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70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11E17" w14:paraId="3AC3BB70" w14:textId="77777777" w:rsidTr="009A6AA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F8BDD04" w14:textId="77777777" w:rsidR="00511E17" w:rsidRDefault="00511E17" w:rsidP="009A6AAE">
            <w:r>
              <w:t>Responsible to: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3AACE93" w14:textId="77777777" w:rsidR="00511E17" w:rsidRDefault="00511E17" w:rsidP="009A6AAE">
            <w:r>
              <w:t>Senior Team Link</w:t>
            </w:r>
          </w:p>
        </w:tc>
      </w:tr>
      <w:tr w:rsidR="00511E17" w14:paraId="0BF3CB2C" w14:textId="77777777" w:rsidTr="009A6AA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8FF5" w14:textId="77777777" w:rsidR="00511E17" w:rsidRDefault="00511E17" w:rsidP="009A6AAE">
            <w:r>
              <w:t xml:space="preserve">Job Purpose: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5C6F" w14:textId="77777777" w:rsidR="00511E17" w:rsidRDefault="00511E17" w:rsidP="009A6AAE">
            <w:r>
              <w:t>To exercise their professional skills and judgement to support the school in developing and implementing an effective careers strategy through strong leadership, effective management, coordination of activities and effective networking.</w:t>
            </w:r>
          </w:p>
        </w:tc>
      </w:tr>
      <w:tr w:rsidR="00511E17" w14:paraId="263A8529" w14:textId="77777777" w:rsidTr="009A6AA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0DF9" w14:textId="77777777" w:rsidR="00511E17" w:rsidRDefault="00511E17" w:rsidP="009A6AAE">
            <w:r>
              <w:t>Arrangement: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DC8" w14:textId="77777777" w:rsidR="00EB3455" w:rsidRDefault="00210338" w:rsidP="009A6AAE">
            <w:r>
              <w:t>30</w:t>
            </w:r>
            <w:r w:rsidR="006C7FFC" w:rsidRPr="006175CB">
              <w:t xml:space="preserve"> hours per week,</w:t>
            </w:r>
            <w:r w:rsidR="00EB3455">
              <w:t xml:space="preserve"> </w:t>
            </w:r>
            <w:r w:rsidR="006C7FFC" w:rsidRPr="006175CB">
              <w:t>195 days</w:t>
            </w:r>
          </w:p>
          <w:p w14:paraId="2312E07B" w14:textId="0A9AAF48" w:rsidR="00511E17" w:rsidRDefault="00511E17" w:rsidP="009A6AAE">
            <w:bookmarkStart w:id="0" w:name="_GoBack"/>
            <w:bookmarkEnd w:id="0"/>
            <w:r w:rsidRPr="006175CB">
              <w:t xml:space="preserve"> (Flexibility</w:t>
            </w:r>
            <w:r>
              <w:t xml:space="preserve"> in relation to working hours may be required on occasion, may include evenings or weekends by agreement)</w:t>
            </w:r>
          </w:p>
        </w:tc>
      </w:tr>
      <w:tr w:rsidR="00511E17" w:rsidRPr="002612D4" w14:paraId="02B95684" w14:textId="77777777" w:rsidTr="002612D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2B65" w14:textId="77777777" w:rsidR="00511E17" w:rsidRPr="002612D4" w:rsidRDefault="00511E17" w:rsidP="009A6AAE">
            <w:r w:rsidRPr="002612D4">
              <w:t>Salary: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8FB1" w14:textId="0B483EB2" w:rsidR="00511E17" w:rsidRPr="002612D4" w:rsidRDefault="006C7FFC" w:rsidP="006C7FFC">
            <w:r w:rsidRPr="002612D4">
              <w:t>Band 11 £</w:t>
            </w:r>
          </w:p>
        </w:tc>
      </w:tr>
    </w:tbl>
    <w:p w14:paraId="6D8C182D" w14:textId="52F258AD" w:rsidR="00511E17" w:rsidRPr="002612D4" w:rsidRDefault="00511E17" w:rsidP="00511E17">
      <w:pPr>
        <w:rPr>
          <w:b/>
        </w:rPr>
      </w:pPr>
      <w:r w:rsidRPr="002612D4">
        <w:rPr>
          <w:b/>
          <w:noProof/>
          <w:sz w:val="28"/>
        </w:rPr>
        <w:drawing>
          <wp:anchor distT="0" distB="0" distL="114300" distR="114300" simplePos="0" relativeHeight="251660288" behindDoc="1" locked="0" layoutInCell="1" allowOverlap="1" wp14:anchorId="3ACE2055" wp14:editId="25A7FC7C">
            <wp:simplePos x="0" y="0"/>
            <wp:positionH relativeFrom="column">
              <wp:posOffset>5650230</wp:posOffset>
            </wp:positionH>
            <wp:positionV relativeFrom="paragraph">
              <wp:posOffset>0</wp:posOffset>
            </wp:positionV>
            <wp:extent cx="860425" cy="948690"/>
            <wp:effectExtent l="0" t="0" r="0" b="3810"/>
            <wp:wrapTight wrapText="bothSides">
              <wp:wrapPolygon edited="0">
                <wp:start x="6695" y="0"/>
                <wp:lineTo x="3348" y="1301"/>
                <wp:lineTo x="2391" y="3036"/>
                <wp:lineTo x="1913" y="18217"/>
                <wp:lineTo x="3826" y="20819"/>
                <wp:lineTo x="6695" y="21253"/>
                <wp:lineTo x="14347" y="21253"/>
                <wp:lineTo x="18173" y="20819"/>
                <wp:lineTo x="19607" y="18217"/>
                <wp:lineTo x="19607" y="3470"/>
                <wp:lineTo x="18173" y="1301"/>
                <wp:lineTo x="14825" y="0"/>
                <wp:lineTo x="669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 Hilds bad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0D485" w14:textId="3D85B11B" w:rsidR="009A6AAE" w:rsidRDefault="00511E17" w:rsidP="00511E17">
      <w:pPr>
        <w:rPr>
          <w:b/>
          <w:sz w:val="28"/>
        </w:rPr>
      </w:pPr>
      <w:r w:rsidRPr="002612D4">
        <w:rPr>
          <w:b/>
          <w:sz w:val="28"/>
        </w:rPr>
        <w:t>Job Description: Careers Leader</w:t>
      </w:r>
    </w:p>
    <w:p w14:paraId="69F50538" w14:textId="12C16F91" w:rsidR="00511E17" w:rsidRDefault="00511E17" w:rsidP="00511E17">
      <w:pPr>
        <w:rPr>
          <w:b/>
        </w:rPr>
      </w:pPr>
      <w:r>
        <w:rPr>
          <w:b/>
        </w:rPr>
        <w:t>Main responsibilities of the post:</w:t>
      </w:r>
    </w:p>
    <w:p w14:paraId="77D62B6D" w14:textId="77777777" w:rsidR="00511E17" w:rsidRDefault="00511E17" w:rsidP="00511E17">
      <w:r>
        <w:t>To exercise their professional skills and judgement to support the school in developing and implementing an effective careers strategy through strong leadership, effective management, coordination of activities and effective networking.</w:t>
      </w:r>
    </w:p>
    <w:p w14:paraId="6E4CFEFD" w14:textId="77777777" w:rsidR="00511E17" w:rsidRDefault="00511E17" w:rsidP="00511E17">
      <w:pPr>
        <w:rPr>
          <w:b/>
        </w:rPr>
      </w:pPr>
      <w:r>
        <w:rPr>
          <w:b/>
        </w:rPr>
        <w:t>Duties and responsibilities:</w:t>
      </w:r>
    </w:p>
    <w:p w14:paraId="1ADF1CA2" w14:textId="77777777" w:rsidR="00511E17" w:rsidRDefault="00511E17" w:rsidP="00511E17">
      <w:pPr>
        <w:rPr>
          <w:b/>
        </w:rPr>
      </w:pPr>
      <w:r>
        <w:rPr>
          <w:b/>
        </w:rPr>
        <w:t>Leadership</w:t>
      </w:r>
    </w:p>
    <w:p w14:paraId="7C5A3BE7" w14:textId="77777777" w:rsidR="00511E17" w:rsidRDefault="00511E17" w:rsidP="00511E17">
      <w:pPr>
        <w:pStyle w:val="ListParagraph"/>
        <w:numPr>
          <w:ilvl w:val="0"/>
          <w:numId w:val="11"/>
        </w:numPr>
        <w:spacing w:after="160" w:line="256" w:lineRule="auto"/>
      </w:pPr>
      <w:r>
        <w:t>Advising senior leadership on policy, strategy and resources for career education and guidance (CEG)</w:t>
      </w:r>
    </w:p>
    <w:p w14:paraId="2CB910F1" w14:textId="77777777" w:rsidR="00511E17" w:rsidRDefault="00511E17" w:rsidP="00511E17">
      <w:pPr>
        <w:pStyle w:val="ListParagraph"/>
        <w:numPr>
          <w:ilvl w:val="0"/>
          <w:numId w:val="11"/>
        </w:numPr>
        <w:spacing w:after="160" w:line="256" w:lineRule="auto"/>
      </w:pPr>
      <w:r>
        <w:t>Reporting to senior leaders and governors on CEG</w:t>
      </w:r>
    </w:p>
    <w:p w14:paraId="52CBC97D" w14:textId="77777777" w:rsidR="00511E17" w:rsidRDefault="00511E17" w:rsidP="00511E17">
      <w:pPr>
        <w:pStyle w:val="ListParagraph"/>
        <w:numPr>
          <w:ilvl w:val="0"/>
          <w:numId w:val="11"/>
        </w:numPr>
        <w:spacing w:after="160" w:line="256" w:lineRule="auto"/>
      </w:pPr>
      <w:r>
        <w:t>Reviewing and evaluating CEG</w:t>
      </w:r>
    </w:p>
    <w:p w14:paraId="6EFD9560" w14:textId="77777777" w:rsidR="00511E17" w:rsidRDefault="00511E17" w:rsidP="00511E17">
      <w:pPr>
        <w:pStyle w:val="ListParagraph"/>
        <w:numPr>
          <w:ilvl w:val="0"/>
          <w:numId w:val="11"/>
        </w:numPr>
        <w:spacing w:after="160" w:line="256" w:lineRule="auto"/>
      </w:pPr>
      <w:r>
        <w:t>Preparing and Implementing a CEG development plan</w:t>
      </w:r>
    </w:p>
    <w:p w14:paraId="11588355" w14:textId="77777777" w:rsidR="00511E17" w:rsidRDefault="00511E17" w:rsidP="00511E17">
      <w:pPr>
        <w:pStyle w:val="ListParagraph"/>
      </w:pPr>
    </w:p>
    <w:p w14:paraId="0BB3064F" w14:textId="77777777" w:rsidR="00511E17" w:rsidRDefault="00511E17" w:rsidP="00511E17">
      <w:pPr>
        <w:rPr>
          <w:b/>
        </w:rPr>
      </w:pPr>
      <w:r>
        <w:rPr>
          <w:b/>
        </w:rPr>
        <w:t>Management</w:t>
      </w:r>
    </w:p>
    <w:p w14:paraId="6E05C18A" w14:textId="77777777" w:rsidR="00511E17" w:rsidRDefault="00511E17" w:rsidP="00511E17">
      <w:pPr>
        <w:rPr>
          <w:b/>
        </w:rPr>
      </w:pPr>
      <w:r>
        <w:rPr>
          <w:b/>
        </w:rPr>
        <w:t>Project management</w:t>
      </w:r>
    </w:p>
    <w:p w14:paraId="6DDEB7DA" w14:textId="77777777" w:rsidR="00511E17" w:rsidRDefault="00511E17" w:rsidP="00511E17">
      <w:pPr>
        <w:pStyle w:val="ListParagraph"/>
        <w:numPr>
          <w:ilvl w:val="0"/>
          <w:numId w:val="11"/>
        </w:numPr>
        <w:spacing w:after="160" w:line="256" w:lineRule="auto"/>
      </w:pPr>
      <w:r>
        <w:t>Planning schemes of work for career education</w:t>
      </w:r>
    </w:p>
    <w:p w14:paraId="1440159E" w14:textId="77777777" w:rsidR="00511E17" w:rsidRDefault="00511E17" w:rsidP="00511E17">
      <w:pPr>
        <w:pStyle w:val="ListParagraph"/>
        <w:numPr>
          <w:ilvl w:val="0"/>
          <w:numId w:val="11"/>
        </w:numPr>
        <w:spacing w:after="160" w:line="256" w:lineRule="auto"/>
      </w:pPr>
      <w:r>
        <w:t>Briefing and supporting teachers of career education</w:t>
      </w:r>
    </w:p>
    <w:p w14:paraId="798A05C4" w14:textId="77777777" w:rsidR="00511E17" w:rsidRDefault="00511E17" w:rsidP="00511E17">
      <w:pPr>
        <w:pStyle w:val="ListParagraph"/>
        <w:numPr>
          <w:ilvl w:val="0"/>
          <w:numId w:val="11"/>
        </w:numPr>
        <w:spacing w:after="160" w:line="256" w:lineRule="auto"/>
      </w:pPr>
      <w:r>
        <w:t>Monitoring teaching and learning in career education</w:t>
      </w:r>
    </w:p>
    <w:p w14:paraId="3F0C3953" w14:textId="77777777" w:rsidR="00511E17" w:rsidRDefault="00511E17" w:rsidP="00511E17">
      <w:pPr>
        <w:pStyle w:val="ListParagraph"/>
        <w:numPr>
          <w:ilvl w:val="0"/>
          <w:numId w:val="11"/>
        </w:numPr>
        <w:spacing w:after="160" w:line="256" w:lineRule="auto"/>
      </w:pPr>
      <w:r>
        <w:t>Supporting tutors providing initial information and advice</w:t>
      </w:r>
    </w:p>
    <w:p w14:paraId="52FFE836" w14:textId="77777777" w:rsidR="00511E17" w:rsidRDefault="00511E17" w:rsidP="00511E17">
      <w:pPr>
        <w:pStyle w:val="ListParagraph"/>
        <w:numPr>
          <w:ilvl w:val="0"/>
          <w:numId w:val="11"/>
        </w:numPr>
        <w:spacing w:after="160" w:line="256" w:lineRule="auto"/>
      </w:pPr>
      <w:r>
        <w:t>Monitoring access to, and take up of, guidance</w:t>
      </w:r>
    </w:p>
    <w:p w14:paraId="388DD533" w14:textId="77777777" w:rsidR="009A6AAE" w:rsidRDefault="009A6AAE" w:rsidP="00511E17">
      <w:pPr>
        <w:rPr>
          <w:b/>
        </w:rPr>
      </w:pPr>
    </w:p>
    <w:p w14:paraId="3E7C4F43" w14:textId="77777777" w:rsidR="00511E17" w:rsidRDefault="00511E17" w:rsidP="00511E17">
      <w:pPr>
        <w:rPr>
          <w:b/>
        </w:rPr>
      </w:pPr>
      <w:r>
        <w:rPr>
          <w:b/>
        </w:rPr>
        <w:t>Co-ordination</w:t>
      </w:r>
    </w:p>
    <w:p w14:paraId="41F9898B" w14:textId="77777777" w:rsidR="00511E17" w:rsidRDefault="00511E17" w:rsidP="00511E17">
      <w:pPr>
        <w:pStyle w:val="ListParagraph"/>
        <w:numPr>
          <w:ilvl w:val="0"/>
          <w:numId w:val="11"/>
        </w:numPr>
        <w:spacing w:after="160" w:line="256" w:lineRule="auto"/>
      </w:pPr>
      <w:r>
        <w:t>Managing the provision of careers information</w:t>
      </w:r>
    </w:p>
    <w:p w14:paraId="1D1E68EC" w14:textId="77777777" w:rsidR="00511E17" w:rsidRDefault="00511E17" w:rsidP="00511E17">
      <w:pPr>
        <w:pStyle w:val="ListParagraph"/>
        <w:numPr>
          <w:ilvl w:val="0"/>
          <w:numId w:val="11"/>
        </w:numPr>
        <w:spacing w:after="160" w:line="256" w:lineRule="auto"/>
      </w:pPr>
      <w:r>
        <w:t xml:space="preserve">Liaising with the PSHE leader, Year </w:t>
      </w:r>
      <w:proofErr w:type="gramStart"/>
      <w:r>
        <w:t>Leaders  and</w:t>
      </w:r>
      <w:proofErr w:type="gramEnd"/>
      <w:r>
        <w:t xml:space="preserve"> Subject Leaders to plan career education</w:t>
      </w:r>
    </w:p>
    <w:p w14:paraId="32ABEDE4" w14:textId="77777777" w:rsidR="00511E17" w:rsidRDefault="00511E17" w:rsidP="00511E17">
      <w:pPr>
        <w:pStyle w:val="ListParagraph"/>
        <w:numPr>
          <w:ilvl w:val="0"/>
          <w:numId w:val="11"/>
        </w:numPr>
        <w:spacing w:after="160" w:line="256" w:lineRule="auto"/>
      </w:pPr>
      <w:r>
        <w:t>Liaising with the tutors, mentors and SENCO to identify pupils needing guidance</w:t>
      </w:r>
    </w:p>
    <w:p w14:paraId="08D21A99" w14:textId="77777777" w:rsidR="00511E17" w:rsidRDefault="00511E17" w:rsidP="00511E17">
      <w:pPr>
        <w:pStyle w:val="ListParagraph"/>
        <w:numPr>
          <w:ilvl w:val="0"/>
          <w:numId w:val="11"/>
        </w:numPr>
        <w:spacing w:after="160" w:line="256" w:lineRule="auto"/>
      </w:pPr>
      <w:r>
        <w:lastRenderedPageBreak/>
        <w:t>Referring pupils to careers advisers</w:t>
      </w:r>
    </w:p>
    <w:p w14:paraId="7F532017" w14:textId="77777777" w:rsidR="00511E17" w:rsidRDefault="00511E17" w:rsidP="00511E17">
      <w:pPr>
        <w:pStyle w:val="ListParagraph"/>
      </w:pPr>
    </w:p>
    <w:p w14:paraId="3303219F" w14:textId="77777777" w:rsidR="00511E17" w:rsidRDefault="00511E17" w:rsidP="00511E17">
      <w:pPr>
        <w:rPr>
          <w:b/>
        </w:rPr>
      </w:pPr>
      <w:r>
        <w:rPr>
          <w:b/>
        </w:rPr>
        <w:t>Networking</w:t>
      </w:r>
    </w:p>
    <w:p w14:paraId="1A2D8FA1" w14:textId="77777777" w:rsidR="00511E17" w:rsidRDefault="00511E17" w:rsidP="00511E17">
      <w:pPr>
        <w:pStyle w:val="ListParagraph"/>
        <w:numPr>
          <w:ilvl w:val="0"/>
          <w:numId w:val="11"/>
        </w:numPr>
        <w:spacing w:after="160" w:line="256" w:lineRule="auto"/>
      </w:pPr>
      <w:r>
        <w:t>Establishing and developing links with FE colleges, apprenticeship providers and universities</w:t>
      </w:r>
    </w:p>
    <w:p w14:paraId="60EBD62C" w14:textId="77777777" w:rsidR="00511E17" w:rsidRDefault="00511E17" w:rsidP="00511E17">
      <w:pPr>
        <w:pStyle w:val="ListParagraph"/>
        <w:numPr>
          <w:ilvl w:val="0"/>
          <w:numId w:val="11"/>
        </w:numPr>
        <w:spacing w:after="160" w:line="256" w:lineRule="auto"/>
      </w:pPr>
      <w:r>
        <w:t>Establishing and developing link with employers</w:t>
      </w:r>
    </w:p>
    <w:p w14:paraId="52844926" w14:textId="77777777" w:rsidR="00511E17" w:rsidRDefault="00511E17" w:rsidP="00511E17">
      <w:pPr>
        <w:pStyle w:val="ListParagraph"/>
        <w:numPr>
          <w:ilvl w:val="0"/>
          <w:numId w:val="11"/>
        </w:numPr>
        <w:spacing w:after="160" w:line="256" w:lineRule="auto"/>
      </w:pPr>
      <w:r>
        <w:t>Managing links with external organisations</w:t>
      </w:r>
    </w:p>
    <w:p w14:paraId="37F7179D" w14:textId="77777777" w:rsidR="00511E17" w:rsidRDefault="00511E17" w:rsidP="00511E17">
      <w:pPr>
        <w:pStyle w:val="ListParagraph"/>
        <w:numPr>
          <w:ilvl w:val="0"/>
          <w:numId w:val="11"/>
        </w:numPr>
        <w:spacing w:after="160" w:line="256" w:lineRule="auto"/>
      </w:pPr>
      <w:r>
        <w:t>Exploring possible funding for career related projects</w:t>
      </w:r>
    </w:p>
    <w:p w14:paraId="1D51AF97" w14:textId="77777777" w:rsidR="00511E17" w:rsidRDefault="00511E17" w:rsidP="00511E17">
      <w:pPr>
        <w:ind w:left="360"/>
      </w:pPr>
    </w:p>
    <w:p w14:paraId="61C9E741" w14:textId="77777777" w:rsidR="00511E17" w:rsidRDefault="00511E17" w:rsidP="00511E17">
      <w:pPr>
        <w:rPr>
          <w:b/>
        </w:rPr>
      </w:pPr>
      <w:r>
        <w:rPr>
          <w:b/>
        </w:rPr>
        <w:t>Appraisal:</w:t>
      </w:r>
    </w:p>
    <w:p w14:paraId="19B999AF" w14:textId="77777777" w:rsidR="00511E17" w:rsidRDefault="00511E17" w:rsidP="00511E17">
      <w:pPr>
        <w:pStyle w:val="ListParagraph"/>
        <w:numPr>
          <w:ilvl w:val="0"/>
          <w:numId w:val="12"/>
        </w:numPr>
        <w:spacing w:after="160" w:line="256" w:lineRule="auto"/>
      </w:pPr>
      <w:r>
        <w:t>Secure high standards of professional practice through active participation in the Appraisal procedures.</w:t>
      </w:r>
    </w:p>
    <w:p w14:paraId="004985BA" w14:textId="77777777" w:rsidR="00511E17" w:rsidRDefault="00511E17" w:rsidP="00511E17">
      <w:pPr>
        <w:pStyle w:val="ListParagraph"/>
        <w:numPr>
          <w:ilvl w:val="0"/>
          <w:numId w:val="12"/>
        </w:numPr>
        <w:spacing w:after="160" w:line="256" w:lineRule="auto"/>
      </w:pPr>
      <w:r>
        <w:t>Continuously engage with CPD.</w:t>
      </w:r>
    </w:p>
    <w:p w14:paraId="1F9BD80F" w14:textId="77777777" w:rsidR="00511E17" w:rsidRDefault="00511E17" w:rsidP="00511E17">
      <w:pPr>
        <w:pStyle w:val="ListParagraph"/>
        <w:numPr>
          <w:ilvl w:val="0"/>
          <w:numId w:val="12"/>
        </w:numPr>
        <w:spacing w:after="160" w:line="256" w:lineRule="auto"/>
      </w:pPr>
      <w:r>
        <w:t>Take responsibility for your own professional development and continuously strive for improvements.</w:t>
      </w:r>
    </w:p>
    <w:p w14:paraId="38BC86BA" w14:textId="77777777" w:rsidR="00511E17" w:rsidRDefault="00511E17" w:rsidP="00511E17">
      <w:pPr>
        <w:rPr>
          <w:b/>
        </w:rPr>
      </w:pPr>
      <w:r>
        <w:rPr>
          <w:b/>
        </w:rPr>
        <w:t>Other duties</w:t>
      </w:r>
    </w:p>
    <w:p w14:paraId="3389562D" w14:textId="77777777" w:rsidR="00511E17" w:rsidRDefault="00511E17" w:rsidP="00511E17">
      <w:pPr>
        <w:pStyle w:val="ListParagraph"/>
        <w:numPr>
          <w:ilvl w:val="0"/>
          <w:numId w:val="12"/>
        </w:numPr>
        <w:spacing w:after="160" w:line="256" w:lineRule="auto"/>
      </w:pPr>
      <w:r>
        <w:t>Display commitment to the protection and safeguarding of children and young people.</w:t>
      </w:r>
    </w:p>
    <w:p w14:paraId="36BBD690" w14:textId="77777777" w:rsidR="00511E17" w:rsidRDefault="00511E17" w:rsidP="00511E17">
      <w:pPr>
        <w:pStyle w:val="ListParagraph"/>
        <w:numPr>
          <w:ilvl w:val="0"/>
          <w:numId w:val="12"/>
        </w:numPr>
        <w:spacing w:after="160" w:line="256" w:lineRule="auto"/>
      </w:pPr>
      <w:r>
        <w:t>Comply with the Safeguarding arrangements at all times and provide personal documentation or details to facilitate any checks that are required.</w:t>
      </w:r>
    </w:p>
    <w:p w14:paraId="5F232076" w14:textId="77777777" w:rsidR="00511E17" w:rsidRDefault="00511E17" w:rsidP="00511E17">
      <w:pPr>
        <w:pStyle w:val="ListParagraph"/>
        <w:numPr>
          <w:ilvl w:val="0"/>
          <w:numId w:val="12"/>
        </w:numPr>
        <w:spacing w:after="160" w:line="256" w:lineRule="auto"/>
      </w:pPr>
      <w:r>
        <w:t>Develop professional relationships with stakeholders, and persons or bodies outside the school.</w:t>
      </w:r>
    </w:p>
    <w:p w14:paraId="61A13A03" w14:textId="77777777" w:rsidR="00511E17" w:rsidRDefault="00511E17" w:rsidP="00511E17">
      <w:pPr>
        <w:pStyle w:val="ListParagraph"/>
        <w:numPr>
          <w:ilvl w:val="0"/>
          <w:numId w:val="12"/>
        </w:numPr>
        <w:spacing w:after="160" w:line="256" w:lineRule="auto"/>
      </w:pPr>
      <w:r>
        <w:t>Act as an ambassador for the school community, to support St Hild’s distinctive aims and Christian ethos and to encourage staff, pupils, parents and stakeholders to follow this example.</w:t>
      </w:r>
    </w:p>
    <w:p w14:paraId="013B7B8E" w14:textId="77777777" w:rsidR="00511E17" w:rsidRDefault="00511E17" w:rsidP="00511E17">
      <w:pPr>
        <w:pStyle w:val="ListParagraph"/>
        <w:numPr>
          <w:ilvl w:val="0"/>
          <w:numId w:val="12"/>
        </w:numPr>
        <w:spacing w:after="160" w:line="256" w:lineRule="auto"/>
      </w:pPr>
      <w:r>
        <w:t>Promote St Hild’s positively with the local community.</w:t>
      </w:r>
    </w:p>
    <w:p w14:paraId="3438C930" w14:textId="656882AE" w:rsidR="009A6AAE" w:rsidRDefault="009A6AAE" w:rsidP="00511E17">
      <w:pPr>
        <w:pStyle w:val="ListParagraph"/>
        <w:numPr>
          <w:ilvl w:val="0"/>
          <w:numId w:val="12"/>
        </w:numPr>
        <w:spacing w:after="160" w:line="256" w:lineRule="auto"/>
      </w:pPr>
      <w:r>
        <w:t xml:space="preserve">Attend local CEIAG meetings and events connected to careers. </w:t>
      </w:r>
    </w:p>
    <w:p w14:paraId="61FFB0BB" w14:textId="77777777" w:rsidR="00511E17" w:rsidRDefault="00511E17" w:rsidP="00511E17">
      <w:pPr>
        <w:pStyle w:val="ListParagraph"/>
        <w:numPr>
          <w:ilvl w:val="0"/>
          <w:numId w:val="12"/>
        </w:numPr>
        <w:spacing w:after="160" w:line="256" w:lineRule="auto"/>
      </w:pPr>
      <w:r>
        <w:t>Undertake any other duty as required by the school and not mentioned in the above.</w:t>
      </w:r>
    </w:p>
    <w:p w14:paraId="292BCDFA" w14:textId="77777777" w:rsidR="00511E17" w:rsidRDefault="00511E17" w:rsidP="00511E17">
      <w:pPr>
        <w:pStyle w:val="ListParagraph"/>
        <w:numPr>
          <w:ilvl w:val="0"/>
          <w:numId w:val="12"/>
        </w:numPr>
        <w:spacing w:after="160" w:line="256" w:lineRule="auto"/>
      </w:pPr>
      <w:r>
        <w:t>Be aware of, any comply with, the policies and procedures at all times.</w:t>
      </w:r>
    </w:p>
    <w:p w14:paraId="1089BF2C" w14:textId="77777777" w:rsidR="00511E17" w:rsidRDefault="00511E17" w:rsidP="00511E17">
      <w:pPr>
        <w:pStyle w:val="ListParagraph"/>
        <w:numPr>
          <w:ilvl w:val="0"/>
          <w:numId w:val="12"/>
        </w:numPr>
        <w:spacing w:after="160" w:line="256" w:lineRule="auto"/>
      </w:pPr>
      <w:r>
        <w:t>To attend and perform in accordance with St Hild’s expectations.</w:t>
      </w:r>
    </w:p>
    <w:p w14:paraId="0F77BC2D" w14:textId="77777777" w:rsidR="00511E17" w:rsidRDefault="00511E17" w:rsidP="00511E17">
      <w:pPr>
        <w:jc w:val="center"/>
        <w:rPr>
          <w:b/>
        </w:rPr>
      </w:pPr>
      <w:r>
        <w:rPr>
          <w:b/>
        </w:rPr>
        <w:t>In addition to the above to undertake any other duties appropriate to the grade of the post</w:t>
      </w:r>
    </w:p>
    <w:p w14:paraId="7F7ABEDE" w14:textId="77777777" w:rsidR="00511E17" w:rsidRDefault="00511E17" w:rsidP="00511E17">
      <w:pPr>
        <w:jc w:val="center"/>
        <w:rPr>
          <w:b/>
        </w:rPr>
      </w:pPr>
    </w:p>
    <w:p w14:paraId="22F95784" w14:textId="77777777" w:rsidR="00511E17" w:rsidRDefault="00511E17" w:rsidP="00511E17">
      <w:pPr>
        <w:jc w:val="center"/>
        <w:rPr>
          <w:b/>
        </w:rPr>
      </w:pPr>
      <w:r>
        <w:rPr>
          <w:b/>
        </w:rPr>
        <w:t>St Hild’s Church of England School is committed to Safeguarding and promoting the welfare of children and young people.</w:t>
      </w:r>
    </w:p>
    <w:p w14:paraId="529F2903" w14:textId="77777777" w:rsidR="00511E17" w:rsidRDefault="00511E17" w:rsidP="00511E17">
      <w:pPr>
        <w:jc w:val="center"/>
        <w:rPr>
          <w:b/>
        </w:rPr>
      </w:pPr>
      <w:r>
        <w:rPr>
          <w:b/>
        </w:rPr>
        <w:t>All appointments are subject to satisfactory checks prior to and throughout the duration of employment. All checks are mandatory and must be completed to the satisfaction of the Trust before a conditional offer of employment is confirmed.</w:t>
      </w:r>
    </w:p>
    <w:p w14:paraId="3EF52B8F" w14:textId="77777777" w:rsidR="00511E17" w:rsidRDefault="00511E17" w:rsidP="00511E17">
      <w:pPr>
        <w:jc w:val="center"/>
        <w:rPr>
          <w:b/>
        </w:rPr>
      </w:pPr>
    </w:p>
    <w:p w14:paraId="7E85C903" w14:textId="5EC97143" w:rsidR="005B18BA" w:rsidRPr="004042AA" w:rsidRDefault="005B18BA" w:rsidP="00511E17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5B18BA" w:rsidRPr="004042AA" w:rsidSect="009A6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4F89A" w14:textId="77777777" w:rsidR="009719F8" w:rsidRDefault="009719F8" w:rsidP="005E2B17">
      <w:pPr>
        <w:spacing w:after="0" w:line="240" w:lineRule="auto"/>
      </w:pPr>
      <w:r>
        <w:separator/>
      </w:r>
    </w:p>
  </w:endnote>
  <w:endnote w:type="continuationSeparator" w:id="0">
    <w:p w14:paraId="4E4C89A7" w14:textId="77777777" w:rsidR="009719F8" w:rsidRDefault="009719F8" w:rsidP="005E2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EDD9D" w14:textId="77777777" w:rsidR="009719F8" w:rsidRDefault="009719F8" w:rsidP="005E2B17">
      <w:pPr>
        <w:spacing w:after="0" w:line="240" w:lineRule="auto"/>
      </w:pPr>
      <w:r>
        <w:separator/>
      </w:r>
    </w:p>
  </w:footnote>
  <w:footnote w:type="continuationSeparator" w:id="0">
    <w:p w14:paraId="4F9349C9" w14:textId="77777777" w:rsidR="009719F8" w:rsidRDefault="009719F8" w:rsidP="005E2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1BF3"/>
    <w:multiLevelType w:val="hybridMultilevel"/>
    <w:tmpl w:val="D242A5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F35B9"/>
    <w:multiLevelType w:val="hybridMultilevel"/>
    <w:tmpl w:val="A6905D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46AC3"/>
    <w:multiLevelType w:val="hybridMultilevel"/>
    <w:tmpl w:val="ECECDA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24EC1"/>
    <w:multiLevelType w:val="hybridMultilevel"/>
    <w:tmpl w:val="0896E2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50F1B"/>
    <w:multiLevelType w:val="hybridMultilevel"/>
    <w:tmpl w:val="22A2EF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445B4"/>
    <w:multiLevelType w:val="hybridMultilevel"/>
    <w:tmpl w:val="FD9AB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05729"/>
    <w:multiLevelType w:val="hybridMultilevel"/>
    <w:tmpl w:val="F49A6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12211"/>
    <w:multiLevelType w:val="multilevel"/>
    <w:tmpl w:val="C1C893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9C5F89"/>
    <w:multiLevelType w:val="hybridMultilevel"/>
    <w:tmpl w:val="922884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929AD"/>
    <w:multiLevelType w:val="hybridMultilevel"/>
    <w:tmpl w:val="01A21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31A7A"/>
    <w:multiLevelType w:val="hybridMultilevel"/>
    <w:tmpl w:val="CFCAF4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72D90"/>
    <w:multiLevelType w:val="hybridMultilevel"/>
    <w:tmpl w:val="7004B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8BA"/>
    <w:rsid w:val="000A3F36"/>
    <w:rsid w:val="000C30C7"/>
    <w:rsid w:val="0011224F"/>
    <w:rsid w:val="00125F06"/>
    <w:rsid w:val="00210338"/>
    <w:rsid w:val="002521A4"/>
    <w:rsid w:val="002612D4"/>
    <w:rsid w:val="002948B5"/>
    <w:rsid w:val="002E2F8C"/>
    <w:rsid w:val="003E7F0B"/>
    <w:rsid w:val="003F452E"/>
    <w:rsid w:val="004042AA"/>
    <w:rsid w:val="004A7057"/>
    <w:rsid w:val="00507631"/>
    <w:rsid w:val="00511E17"/>
    <w:rsid w:val="0051646F"/>
    <w:rsid w:val="005B18BA"/>
    <w:rsid w:val="005E2B17"/>
    <w:rsid w:val="006175CB"/>
    <w:rsid w:val="0065630E"/>
    <w:rsid w:val="00665117"/>
    <w:rsid w:val="00677EE2"/>
    <w:rsid w:val="006872CA"/>
    <w:rsid w:val="006C40E6"/>
    <w:rsid w:val="006C7FFC"/>
    <w:rsid w:val="006D549E"/>
    <w:rsid w:val="006F2812"/>
    <w:rsid w:val="00727C36"/>
    <w:rsid w:val="00743648"/>
    <w:rsid w:val="00745588"/>
    <w:rsid w:val="00881F9B"/>
    <w:rsid w:val="0088356D"/>
    <w:rsid w:val="009719F8"/>
    <w:rsid w:val="009A6AAE"/>
    <w:rsid w:val="009D1C92"/>
    <w:rsid w:val="00AC0B9A"/>
    <w:rsid w:val="00AE7FD5"/>
    <w:rsid w:val="00BA36ED"/>
    <w:rsid w:val="00BE180B"/>
    <w:rsid w:val="00C32352"/>
    <w:rsid w:val="00C34D99"/>
    <w:rsid w:val="00CD7182"/>
    <w:rsid w:val="00D457F3"/>
    <w:rsid w:val="00D93006"/>
    <w:rsid w:val="00DE5222"/>
    <w:rsid w:val="00E249B8"/>
    <w:rsid w:val="00E6666E"/>
    <w:rsid w:val="00EB3455"/>
    <w:rsid w:val="00EF11CB"/>
    <w:rsid w:val="00EF51B6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4CF25"/>
  <w15:docId w15:val="{74546EE6-5F3C-461D-B600-27266D88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1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948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2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B17"/>
  </w:style>
  <w:style w:type="paragraph" w:styleId="Footer">
    <w:name w:val="footer"/>
    <w:basedOn w:val="Normal"/>
    <w:link w:val="FooterChar"/>
    <w:uiPriority w:val="99"/>
    <w:unhideWhenUsed/>
    <w:rsid w:val="005E2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B17"/>
  </w:style>
  <w:style w:type="table" w:styleId="TableGrid">
    <w:name w:val="Table Grid"/>
    <w:basedOn w:val="TableNormal"/>
    <w:uiPriority w:val="39"/>
    <w:rsid w:val="00511E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5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jliddell-fisher</dc:creator>
  <cp:lastModifiedBy>D Wainwright</cp:lastModifiedBy>
  <cp:revision>5</cp:revision>
  <cp:lastPrinted>2012-07-11T11:52:00Z</cp:lastPrinted>
  <dcterms:created xsi:type="dcterms:W3CDTF">2018-05-09T07:58:00Z</dcterms:created>
  <dcterms:modified xsi:type="dcterms:W3CDTF">2023-09-15T07:59:00Z</dcterms:modified>
</cp:coreProperties>
</file>