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21C" w:rsidRDefault="007D0CA2" w:rsidP="005B621C">
      <w:pPr>
        <w:tabs>
          <w:tab w:val="left" w:pos="1608"/>
        </w:tabs>
        <w:jc w:val="center"/>
        <w:rPr>
          <w:rFonts w:asciiTheme="majorHAnsi" w:hAnsiTheme="majorHAnsi"/>
          <w:b/>
          <w:color w:val="192550" w:themeColor="text2"/>
          <w:sz w:val="32"/>
          <w:szCs w:val="32"/>
        </w:rPr>
      </w:pPr>
      <w:r>
        <w:rPr>
          <w:noProof/>
        </w:rPr>
        <w:drawing>
          <wp:anchor distT="0" distB="0" distL="114300" distR="114300" simplePos="0" relativeHeight="251667456" behindDoc="1" locked="0" layoutInCell="1" allowOverlap="1" wp14:anchorId="7588EBBB" wp14:editId="20C86E81">
            <wp:simplePos x="0" y="0"/>
            <wp:positionH relativeFrom="margin">
              <wp:posOffset>3958590</wp:posOffset>
            </wp:positionH>
            <wp:positionV relativeFrom="paragraph">
              <wp:posOffset>-591009</wp:posOffset>
            </wp:positionV>
            <wp:extent cx="2410171" cy="1007604"/>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0171" cy="10076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588EBBB" wp14:editId="20C86E81">
            <wp:simplePos x="0" y="0"/>
            <wp:positionH relativeFrom="margin">
              <wp:posOffset>-622530</wp:posOffset>
            </wp:positionH>
            <wp:positionV relativeFrom="paragraph">
              <wp:posOffset>-563691</wp:posOffset>
            </wp:positionV>
            <wp:extent cx="2410171" cy="1007604"/>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0171" cy="10076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CA2" w:rsidRDefault="007D0CA2" w:rsidP="005B621C">
      <w:pPr>
        <w:tabs>
          <w:tab w:val="left" w:pos="1608"/>
        </w:tabs>
        <w:jc w:val="center"/>
        <w:rPr>
          <w:b/>
          <w:sz w:val="32"/>
          <w:szCs w:val="32"/>
        </w:rPr>
      </w:pPr>
    </w:p>
    <w:p w:rsidR="005666B5" w:rsidRPr="005B621C" w:rsidRDefault="005666B5" w:rsidP="005B621C">
      <w:pPr>
        <w:tabs>
          <w:tab w:val="left" w:pos="1608"/>
        </w:tabs>
        <w:jc w:val="center"/>
        <w:rPr>
          <w:b/>
          <w:sz w:val="32"/>
          <w:szCs w:val="32"/>
        </w:rPr>
      </w:pPr>
      <w:r w:rsidRPr="005B621C">
        <w:rPr>
          <w:b/>
          <w:sz w:val="32"/>
          <w:szCs w:val="32"/>
        </w:rPr>
        <w:t>Recruitment Privacy Notice</w:t>
      </w:r>
      <w:bookmarkStart w:id="0" w:name="_GoBack"/>
      <w:bookmarkEnd w:id="0"/>
    </w:p>
    <w:p w:rsidR="005666B5" w:rsidRDefault="005666B5" w:rsidP="005666B5">
      <w:pPr>
        <w:rPr>
          <w:rFonts w:ascii="Verdana" w:hAnsi="Verdana"/>
          <w:b/>
          <w:i/>
          <w:color w:val="FF0000"/>
          <w:sz w:val="20"/>
        </w:rPr>
      </w:pPr>
    </w:p>
    <w:p w:rsidR="005666B5" w:rsidRPr="005666B5" w:rsidRDefault="005666B5" w:rsidP="005666B5">
      <w:pPr>
        <w:tabs>
          <w:tab w:val="left" w:pos="1608"/>
        </w:tabs>
        <w:rPr>
          <w:rFonts w:ascii="Verdana" w:hAnsi="Verdana"/>
          <w:i/>
          <w:sz w:val="20"/>
          <w:szCs w:val="24"/>
        </w:rPr>
      </w:pPr>
    </w:p>
    <w:p w:rsidR="005666B5" w:rsidRPr="005B621C" w:rsidRDefault="005666B5" w:rsidP="005B621C">
      <w:pPr>
        <w:tabs>
          <w:tab w:val="left" w:pos="1608"/>
        </w:tabs>
        <w:jc w:val="both"/>
        <w:rPr>
          <w:sz w:val="22"/>
        </w:rPr>
      </w:pPr>
      <w:r w:rsidRPr="005B621C">
        <w:rPr>
          <w:sz w:val="22"/>
        </w:rPr>
        <w:t xml:space="preserve">This Privacy Notice has been written to inform prospective employees of </w:t>
      </w:r>
      <w:r w:rsidR="005B621C" w:rsidRPr="005B621C">
        <w:rPr>
          <w:sz w:val="22"/>
        </w:rPr>
        <w:t xml:space="preserve">One Excellence Multi Academy Trust </w:t>
      </w:r>
      <w:r w:rsidRPr="005B621C">
        <w:rPr>
          <w:sz w:val="22"/>
        </w:rPr>
        <w:t xml:space="preserve">about what we do with your personal information. </w:t>
      </w:r>
    </w:p>
    <w:p w:rsidR="005666B5" w:rsidRPr="005B621C" w:rsidRDefault="005666B5" w:rsidP="005B621C">
      <w:pPr>
        <w:tabs>
          <w:tab w:val="left" w:pos="1608"/>
        </w:tabs>
        <w:jc w:val="both"/>
        <w:rPr>
          <w:i/>
          <w:sz w:val="22"/>
        </w:rPr>
      </w:pPr>
    </w:p>
    <w:p w:rsidR="005666B5" w:rsidRPr="005B621C" w:rsidRDefault="005666B5" w:rsidP="005B621C">
      <w:pPr>
        <w:pStyle w:val="Veritausubheading"/>
        <w:jc w:val="both"/>
        <w:rPr>
          <w:rFonts w:ascii="Arial" w:hAnsi="Arial"/>
        </w:rPr>
      </w:pPr>
      <w:r w:rsidRPr="005B621C">
        <w:rPr>
          <w:rFonts w:ascii="Arial" w:hAnsi="Arial"/>
        </w:rPr>
        <w:t>Who are we?</w:t>
      </w:r>
    </w:p>
    <w:p w:rsidR="005666B5" w:rsidRPr="005B621C" w:rsidRDefault="005666B5" w:rsidP="005B621C">
      <w:pPr>
        <w:pStyle w:val="Veritausubheading"/>
        <w:jc w:val="both"/>
        <w:rPr>
          <w:rFonts w:ascii="Arial" w:hAnsi="Arial"/>
        </w:rPr>
      </w:pPr>
    </w:p>
    <w:p w:rsidR="005666B5" w:rsidRPr="005B621C" w:rsidRDefault="005B621C" w:rsidP="005B621C">
      <w:pPr>
        <w:tabs>
          <w:tab w:val="left" w:pos="1608"/>
        </w:tabs>
        <w:jc w:val="both"/>
        <w:rPr>
          <w:sz w:val="22"/>
        </w:rPr>
      </w:pPr>
      <w:r w:rsidRPr="005B621C">
        <w:rPr>
          <w:sz w:val="22"/>
        </w:rPr>
        <w:t>One Excellence Multi Academy Trust</w:t>
      </w:r>
      <w:r w:rsidR="005666B5" w:rsidRPr="005B621C">
        <w:rPr>
          <w:sz w:val="22"/>
        </w:rPr>
        <w:t xml:space="preserve"> is a ‘Data Controller’ as defined by Article 4 (7) of </w:t>
      </w:r>
      <w:r w:rsidR="00FB0160" w:rsidRPr="005B621C">
        <w:rPr>
          <w:sz w:val="22"/>
        </w:rPr>
        <w:t>the UK GDPR</w:t>
      </w:r>
      <w:r w:rsidR="005666B5" w:rsidRPr="005B621C">
        <w:rPr>
          <w:sz w:val="22"/>
        </w:rPr>
        <w:t xml:space="preserve">. This means that we determine the purposes for which, and the manner in which, your personal data is processed. We have a responsibility to you and your personal data and will only collect and use this in ways which are compliant with data protection legislation. </w:t>
      </w:r>
    </w:p>
    <w:p w:rsidR="005666B5" w:rsidRPr="005B621C" w:rsidRDefault="005666B5" w:rsidP="005B621C">
      <w:pPr>
        <w:tabs>
          <w:tab w:val="left" w:pos="1608"/>
        </w:tabs>
        <w:jc w:val="both"/>
        <w:rPr>
          <w:sz w:val="22"/>
        </w:rPr>
      </w:pPr>
    </w:p>
    <w:p w:rsidR="005666B5" w:rsidRPr="005B621C" w:rsidRDefault="005666B5" w:rsidP="005B621C">
      <w:pPr>
        <w:tabs>
          <w:tab w:val="left" w:pos="1608"/>
        </w:tabs>
        <w:jc w:val="both"/>
        <w:rPr>
          <w:sz w:val="22"/>
        </w:rPr>
      </w:pPr>
      <w:r w:rsidRPr="005B621C">
        <w:rPr>
          <w:sz w:val="22"/>
        </w:rPr>
        <w:t xml:space="preserve">The school has appointed Veritau Ltd to be its Data Protection Officer (DPO). The role of the DPO is to ensure that the school is compliant with </w:t>
      </w:r>
      <w:r w:rsidR="00FB0160" w:rsidRPr="005B621C">
        <w:rPr>
          <w:sz w:val="22"/>
        </w:rPr>
        <w:t>the UK GDPR</w:t>
      </w:r>
      <w:r w:rsidRPr="005B621C">
        <w:rPr>
          <w:sz w:val="22"/>
        </w:rPr>
        <w:t xml:space="preserve"> and to oversee data protection procedures. </w:t>
      </w:r>
      <w:proofErr w:type="spellStart"/>
      <w:r w:rsidRPr="005B621C">
        <w:rPr>
          <w:sz w:val="22"/>
        </w:rPr>
        <w:t>Veritau’s</w:t>
      </w:r>
      <w:proofErr w:type="spellEnd"/>
      <w:r w:rsidRPr="005B621C">
        <w:rPr>
          <w:sz w:val="22"/>
        </w:rPr>
        <w:t xml:space="preserve"> contact details are:</w:t>
      </w:r>
    </w:p>
    <w:p w:rsidR="005666B5" w:rsidRPr="005B621C" w:rsidRDefault="00966808" w:rsidP="005B621C">
      <w:pPr>
        <w:tabs>
          <w:tab w:val="left" w:pos="1608"/>
        </w:tabs>
        <w:jc w:val="both"/>
        <w:rPr>
          <w:sz w:val="22"/>
        </w:rPr>
      </w:pPr>
      <w:r w:rsidRPr="005B621C">
        <w:rPr>
          <w:noProof/>
          <w:sz w:val="22"/>
          <w:lang w:eastAsia="en-GB" w:bidi="ar-SA"/>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177165</wp:posOffset>
                </wp:positionV>
                <wp:extent cx="5244465" cy="2158365"/>
                <wp:effectExtent l="19050" t="19050" r="13335" b="13335"/>
                <wp:wrapSquare wrapText="bothSides"/>
                <wp:docPr id="2" name="Group 2"/>
                <wp:cNvGraphicFramePr/>
                <a:graphic xmlns:a="http://schemas.openxmlformats.org/drawingml/2006/main">
                  <a:graphicData uri="http://schemas.microsoft.com/office/word/2010/wordprocessingGroup">
                    <wpg:wgp>
                      <wpg:cNvGrpSpPr/>
                      <wpg:grpSpPr>
                        <a:xfrm>
                          <a:off x="0" y="0"/>
                          <a:ext cx="5244465" cy="2158365"/>
                          <a:chOff x="0" y="0"/>
                          <a:chExt cx="5244465" cy="2158365"/>
                        </a:xfrm>
                      </wpg:grpSpPr>
                      <wps:wsp>
                        <wps:cNvPr id="11" name="Text Box 2"/>
                        <wps:cNvSpPr txBox="1">
                          <a:spLocks noChangeArrowheads="1"/>
                        </wps:cNvSpPr>
                        <wps:spPr bwMode="auto">
                          <a:xfrm>
                            <a:off x="0" y="0"/>
                            <a:ext cx="5244465" cy="2158365"/>
                          </a:xfrm>
                          <a:prstGeom prst="rect">
                            <a:avLst/>
                          </a:prstGeom>
                          <a:solidFill>
                            <a:srgbClr val="FFFFFF"/>
                          </a:solidFill>
                          <a:ln w="28575">
                            <a:solidFill>
                              <a:schemeClr val="tx2"/>
                            </a:solidFill>
                            <a:miter lim="800000"/>
                            <a:headEnd/>
                            <a:tailEnd/>
                          </a:ln>
                        </wps:spPr>
                        <wps:txbx>
                          <w:txbxContent>
                            <w:p w:rsidR="00966808" w:rsidRDefault="00966808" w:rsidP="00966808">
                              <w:pPr>
                                <w:spacing w:before="120"/>
                                <w:ind w:left="170"/>
                                <w:rPr>
                                  <w:sz w:val="22"/>
                                </w:rPr>
                              </w:pPr>
                              <w:r>
                                <w:rPr>
                                  <w:sz w:val="22"/>
                                </w:rPr>
                                <w:t xml:space="preserve">Schools Data Protection Officer </w:t>
                              </w:r>
                            </w:p>
                            <w:p w:rsidR="00966808" w:rsidRDefault="00966808" w:rsidP="00966808">
                              <w:pPr>
                                <w:ind w:left="170"/>
                                <w:rPr>
                                  <w:sz w:val="22"/>
                                </w:rPr>
                              </w:pPr>
                              <w:r>
                                <w:rPr>
                                  <w:sz w:val="22"/>
                                </w:rPr>
                                <w:t>Veritau Ltd</w:t>
                              </w:r>
                            </w:p>
                            <w:p w:rsidR="00966808" w:rsidRDefault="00966808" w:rsidP="00966808">
                              <w:pPr>
                                <w:ind w:left="170"/>
                                <w:rPr>
                                  <w:sz w:val="22"/>
                                </w:rPr>
                              </w:pPr>
                              <w:r>
                                <w:rPr>
                                  <w:sz w:val="22"/>
                                </w:rPr>
                                <w:t>County Hall</w:t>
                              </w:r>
                            </w:p>
                            <w:p w:rsidR="00966808" w:rsidRDefault="00966808" w:rsidP="00966808">
                              <w:pPr>
                                <w:ind w:left="170"/>
                                <w:rPr>
                                  <w:sz w:val="22"/>
                                </w:rPr>
                              </w:pPr>
                              <w:r>
                                <w:rPr>
                                  <w:sz w:val="22"/>
                                </w:rPr>
                                <w:t>Racecourse Lane</w:t>
                              </w:r>
                            </w:p>
                            <w:p w:rsidR="00966808" w:rsidRDefault="00966808" w:rsidP="00966808">
                              <w:pPr>
                                <w:ind w:left="170"/>
                                <w:rPr>
                                  <w:sz w:val="22"/>
                                </w:rPr>
                              </w:pPr>
                              <w:r>
                                <w:rPr>
                                  <w:sz w:val="22"/>
                                </w:rPr>
                                <w:t>Northallerton</w:t>
                              </w:r>
                            </w:p>
                            <w:p w:rsidR="00966808" w:rsidRDefault="00966808" w:rsidP="00966808">
                              <w:pPr>
                                <w:ind w:left="170"/>
                                <w:rPr>
                                  <w:sz w:val="22"/>
                                </w:rPr>
                              </w:pPr>
                              <w:r>
                                <w:rPr>
                                  <w:sz w:val="22"/>
                                </w:rPr>
                                <w:t>DL7 8AL</w:t>
                              </w:r>
                            </w:p>
                            <w:p w:rsidR="00966808" w:rsidRDefault="00966808" w:rsidP="00966808">
                              <w:pPr>
                                <w:ind w:left="170"/>
                                <w:rPr>
                                  <w:sz w:val="22"/>
                                </w:rPr>
                              </w:pPr>
                            </w:p>
                            <w:p w:rsidR="00966808" w:rsidRDefault="007D0CA2" w:rsidP="00966808">
                              <w:pPr>
                                <w:ind w:left="170"/>
                                <w:rPr>
                                  <w:color w:val="FF0000"/>
                                  <w:sz w:val="22"/>
                                </w:rPr>
                              </w:pPr>
                              <w:hyperlink r:id="rId8" w:history="1">
                                <w:r w:rsidR="00966808">
                                  <w:rPr>
                                    <w:rStyle w:val="Hyperlink"/>
                                    <w:sz w:val="22"/>
                                  </w:rPr>
                                  <w:t>schoolsDPO@veritau.co.uk</w:t>
                                </w:r>
                              </w:hyperlink>
                              <w:r w:rsidR="00966808">
                                <w:rPr>
                                  <w:sz w:val="22"/>
                                </w:rPr>
                                <w:t xml:space="preserve"> </w:t>
                              </w:r>
                            </w:p>
                            <w:p w:rsidR="00966808" w:rsidRDefault="00512E26" w:rsidP="00966808">
                              <w:pPr>
                                <w:ind w:left="170"/>
                                <w:rPr>
                                  <w:sz w:val="22"/>
                                </w:rPr>
                              </w:pPr>
                              <w:r>
                                <w:rPr>
                                  <w:sz w:val="22"/>
                                </w:rPr>
                                <w:t>01904 554025</w:t>
                              </w:r>
                            </w:p>
                            <w:p w:rsidR="00966808" w:rsidRDefault="00966808" w:rsidP="00966808">
                              <w:pPr>
                                <w:ind w:left="170"/>
                                <w:rPr>
                                  <w:sz w:val="22"/>
                                </w:rPr>
                              </w:pPr>
                            </w:p>
                            <w:p w:rsidR="00966808" w:rsidRDefault="00966808" w:rsidP="00966808">
                              <w:pPr>
                                <w:spacing w:after="120"/>
                                <w:ind w:left="170"/>
                                <w:rPr>
                                  <w:rFonts w:eastAsiaTheme="minorHAnsi" w:cstheme="minorBidi"/>
                                  <w:i/>
                                  <w:sz w:val="20"/>
                                  <w:lang w:eastAsia="en-GB" w:bidi="ar-SA"/>
                                </w:rPr>
                              </w:pPr>
                              <w:r>
                                <w:rPr>
                                  <w:i/>
                                  <w:sz w:val="20"/>
                                </w:rPr>
                                <w:t>Please ensure you include the name of your school in all correspondence</w:t>
                              </w:r>
                            </w:p>
                          </w:txbxContent>
                        </wps:txbx>
                        <wps:bodyPr rot="0" vert="horz" wrap="square" lIns="91440" tIns="45720" rIns="91440" bIns="45720" anchor="t" anchorCtr="0">
                          <a:noAutofit/>
                        </wps:bodyPr>
                      </wps:wsp>
                      <wps:wsp>
                        <wps:cNvPr id="12" name="Text Box 2"/>
                        <wps:cNvSpPr txBox="1">
                          <a:spLocks noChangeArrowheads="1"/>
                        </wps:cNvSpPr>
                        <wps:spPr bwMode="auto">
                          <a:xfrm>
                            <a:off x="3191773" y="241539"/>
                            <a:ext cx="1718310" cy="1485900"/>
                          </a:xfrm>
                          <a:prstGeom prst="rect">
                            <a:avLst/>
                          </a:prstGeom>
                          <a:noFill/>
                          <a:ln w="9525">
                            <a:noFill/>
                            <a:miter lim="800000"/>
                            <a:headEnd/>
                            <a:tailEnd/>
                          </a:ln>
                        </wps:spPr>
                        <wps:txbx>
                          <w:txbxContent>
                            <w:p w:rsidR="00966808" w:rsidRDefault="007D0CA2" w:rsidP="00966808">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104.95pt;height:104.95pt;visibility:visible;mso-wrap-style:square">
                                    <v:imagedata r:id="rId9" o:title="green social icon logo"/>
                                  </v:shape>
                                </w:pic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0;margin-top:13.95pt;width:412.95pt;height:169.95pt;z-index:251663360" coordsize="52444,2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">
                <v:shape id="Text Box 2" o:spid="_x0000_s1028" type="#_x0000_t202" style="position:absolute;width:52444;height:2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" strokecolor="#192550 [3215]" strokeweight="2.25pt">
                  <v:textbox>
                    <w:txbxContent>
                      <w:p w:rsidR="00966808" w:rsidRDefault="00966808" w:rsidP="00966808">
                        <w:pPr>
                          <w:spacing w:before="120"/>
                          <w:ind w:left="170"/>
                          <w:rPr>
                            <w:sz w:val="22"/>
                          </w:rPr>
                        </w:pPr>
                        <w:r>
                          <w:rPr>
                            <w:sz w:val="22"/>
                          </w:rPr>
                          <w:t xml:space="preserve">Schools Data Protection Officer </w:t>
                        </w:r>
                      </w:p>
                      <w:p w:rsidR="00966808" w:rsidRDefault="00966808" w:rsidP="00966808">
                        <w:pPr>
                          <w:ind w:left="170"/>
                          <w:rPr>
                            <w:sz w:val="22"/>
                          </w:rPr>
                        </w:pPr>
                        <w:r>
                          <w:rPr>
                            <w:sz w:val="22"/>
                          </w:rPr>
                          <w:t>Veritau Ltd</w:t>
                        </w:r>
                      </w:p>
                      <w:p w:rsidR="00966808" w:rsidRDefault="00966808" w:rsidP="00966808">
                        <w:pPr>
                          <w:ind w:left="170"/>
                          <w:rPr>
                            <w:sz w:val="22"/>
                          </w:rPr>
                        </w:pPr>
                        <w:r>
                          <w:rPr>
                            <w:sz w:val="22"/>
                          </w:rPr>
                          <w:t>County Hall</w:t>
                        </w:r>
                      </w:p>
                      <w:p w:rsidR="00966808" w:rsidRDefault="00966808" w:rsidP="00966808">
                        <w:pPr>
                          <w:ind w:left="170"/>
                          <w:rPr>
                            <w:sz w:val="22"/>
                          </w:rPr>
                        </w:pPr>
                        <w:r>
                          <w:rPr>
                            <w:sz w:val="22"/>
                          </w:rPr>
                          <w:t>Racecourse Lane</w:t>
                        </w:r>
                      </w:p>
                      <w:p w:rsidR="00966808" w:rsidRDefault="00966808" w:rsidP="00966808">
                        <w:pPr>
                          <w:ind w:left="170"/>
                          <w:rPr>
                            <w:sz w:val="22"/>
                          </w:rPr>
                        </w:pPr>
                        <w:proofErr w:type="spellStart"/>
                        <w:r>
                          <w:rPr>
                            <w:sz w:val="22"/>
                          </w:rPr>
                          <w:t>Northallerton</w:t>
                        </w:r>
                        <w:proofErr w:type="spellEnd"/>
                      </w:p>
                      <w:p w:rsidR="00966808" w:rsidRDefault="00966808" w:rsidP="00966808">
                        <w:pPr>
                          <w:ind w:left="170"/>
                          <w:rPr>
                            <w:sz w:val="22"/>
                          </w:rPr>
                        </w:pPr>
                        <w:r>
                          <w:rPr>
                            <w:sz w:val="22"/>
                          </w:rPr>
                          <w:t>DL7 8AL</w:t>
                        </w:r>
                      </w:p>
                      <w:p w:rsidR="00966808" w:rsidRDefault="00966808" w:rsidP="00966808">
                        <w:pPr>
                          <w:ind w:left="170"/>
                          <w:rPr>
                            <w:sz w:val="22"/>
                          </w:rPr>
                        </w:pPr>
                      </w:p>
                      <w:p w:rsidR="00966808" w:rsidRDefault="00FB0160" w:rsidP="00966808">
                        <w:pPr>
                          <w:ind w:left="170"/>
                          <w:rPr>
                            <w:color w:val="FF0000"/>
                            <w:sz w:val="22"/>
                          </w:rPr>
                        </w:pPr>
                        <w:hyperlink r:id="rId10" w:history="1">
                          <w:r w:rsidR="00966808">
                            <w:rPr>
                              <w:rStyle w:val="Hyperlink"/>
                              <w:sz w:val="22"/>
                            </w:rPr>
                            <w:t>schoolsDPO@veritau.co.uk</w:t>
                          </w:r>
                        </w:hyperlink>
                        <w:r w:rsidR="00966808">
                          <w:rPr>
                            <w:sz w:val="22"/>
                          </w:rPr>
                          <w:t xml:space="preserve"> </w:t>
                        </w:r>
                      </w:p>
                      <w:p w:rsidR="00966808" w:rsidRDefault="00512E26" w:rsidP="00966808">
                        <w:pPr>
                          <w:ind w:left="170"/>
                          <w:rPr>
                            <w:sz w:val="22"/>
                          </w:rPr>
                        </w:pPr>
                        <w:r>
                          <w:rPr>
                            <w:sz w:val="22"/>
                          </w:rPr>
                          <w:t>01904 554025</w:t>
                        </w:r>
                      </w:p>
                      <w:p w:rsidR="00966808" w:rsidRDefault="00966808" w:rsidP="00966808">
                        <w:pPr>
                          <w:ind w:left="170"/>
                          <w:rPr>
                            <w:sz w:val="22"/>
                          </w:rPr>
                        </w:pPr>
                      </w:p>
                      <w:p w:rsidR="00966808" w:rsidRDefault="00966808" w:rsidP="00966808">
                        <w:pPr>
                          <w:spacing w:after="120"/>
                          <w:ind w:left="170"/>
                          <w:rPr>
                            <w:rFonts w:eastAsiaTheme="minorHAnsi" w:cstheme="minorBidi"/>
                            <w:i/>
                            <w:sz w:val="20"/>
                            <w:lang w:eastAsia="en-GB" w:bidi="ar-SA"/>
                          </w:rPr>
                        </w:pPr>
                        <w:r>
                          <w:rPr>
                            <w:i/>
                            <w:sz w:val="20"/>
                          </w:rPr>
                          <w:t>Please ensure you include the name of your school in all correspondence</w:t>
                        </w:r>
                      </w:p>
                    </w:txbxContent>
                  </v:textbox>
                </v:shape>
                <v:shape id="Text Box 2" o:spid="_x0000_s1029" type="#_x0000_t202" style="position:absolute;left:31917;top:2415;width:17183;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966808" w:rsidRDefault="00FB0160" w:rsidP="00966808">
                        <w:r>
                          <w:rPr>
                            <w:sz w:val="20"/>
                            <w:szCs w:val="20"/>
                          </w:rPr>
                          <w:pict>
                            <v:shape id="Picture 3" o:spid="_x0000_i1026" type="#_x0000_t75" style="width:105pt;height:105pt;visibility:visible;mso-wrap-style:square">
                              <v:imagedata r:id="rId11" o:title="green social icon logo"/>
                            </v:shape>
                          </w:pict>
                        </w:r>
                      </w:p>
                    </w:txbxContent>
                  </v:textbox>
                </v:shape>
                <w10:wrap type="square"/>
              </v:group>
            </w:pict>
          </mc:Fallback>
        </mc:AlternateContent>
      </w: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sz w:val="22"/>
        </w:rPr>
      </w:pPr>
    </w:p>
    <w:p w:rsidR="005666B5" w:rsidRPr="005B621C" w:rsidRDefault="005666B5" w:rsidP="005B621C">
      <w:pPr>
        <w:jc w:val="both"/>
        <w:rPr>
          <w:b/>
          <w:sz w:val="22"/>
        </w:rPr>
      </w:pPr>
    </w:p>
    <w:p w:rsidR="005666B5" w:rsidRPr="005B621C" w:rsidRDefault="005666B5" w:rsidP="005B621C">
      <w:pPr>
        <w:jc w:val="both"/>
        <w:rPr>
          <w:b/>
          <w:sz w:val="22"/>
        </w:rPr>
      </w:pPr>
    </w:p>
    <w:p w:rsidR="005666B5" w:rsidRPr="005B621C" w:rsidRDefault="005666B5" w:rsidP="005B621C">
      <w:pPr>
        <w:jc w:val="both"/>
        <w:rPr>
          <w:b/>
          <w:sz w:val="22"/>
        </w:rPr>
      </w:pPr>
    </w:p>
    <w:p w:rsidR="005666B5" w:rsidRPr="005B621C" w:rsidRDefault="005666B5" w:rsidP="005B621C">
      <w:pPr>
        <w:jc w:val="both"/>
        <w:rPr>
          <w:b/>
          <w:sz w:val="22"/>
        </w:rPr>
      </w:pPr>
    </w:p>
    <w:p w:rsidR="005666B5" w:rsidRPr="005B621C" w:rsidRDefault="005666B5" w:rsidP="005B621C">
      <w:pPr>
        <w:pStyle w:val="Veritausubheading"/>
        <w:jc w:val="both"/>
        <w:rPr>
          <w:rFonts w:ascii="Arial" w:hAnsi="Arial"/>
        </w:rPr>
      </w:pPr>
      <w:r w:rsidRPr="005B621C">
        <w:rPr>
          <w:rFonts w:ascii="Arial" w:hAnsi="Arial"/>
        </w:rPr>
        <w:t>What information do we collect and why do we require it?</w:t>
      </w:r>
    </w:p>
    <w:p w:rsidR="005666B5" w:rsidRPr="005B621C" w:rsidRDefault="005666B5" w:rsidP="005B621C">
      <w:pPr>
        <w:pStyle w:val="Veritausubheading"/>
        <w:jc w:val="both"/>
        <w:rPr>
          <w:rFonts w:ascii="Arial" w:hAnsi="Arial"/>
        </w:rPr>
      </w:pPr>
    </w:p>
    <w:p w:rsidR="005666B5" w:rsidRPr="005B621C" w:rsidRDefault="005666B5" w:rsidP="005B621C">
      <w:pPr>
        <w:jc w:val="both"/>
        <w:rPr>
          <w:sz w:val="22"/>
        </w:rPr>
      </w:pPr>
      <w:r w:rsidRPr="005B621C">
        <w:rPr>
          <w:sz w:val="22"/>
        </w:rPr>
        <w:t xml:space="preserve">As part of your job application </w:t>
      </w:r>
      <w:r w:rsidR="005B621C" w:rsidRPr="005B621C">
        <w:rPr>
          <w:sz w:val="22"/>
        </w:rPr>
        <w:t xml:space="preserve">One Excellence Multi Academy Trust </w:t>
      </w:r>
      <w:r w:rsidRPr="005B621C">
        <w:rPr>
          <w:sz w:val="22"/>
        </w:rPr>
        <w:t xml:space="preserve">will need to assess your suitability for the vacancy. This means that we need to collect information about you in order to facilitate this. </w:t>
      </w:r>
    </w:p>
    <w:p w:rsidR="005666B5" w:rsidRPr="005B621C" w:rsidRDefault="005666B5" w:rsidP="005B621C">
      <w:pPr>
        <w:jc w:val="both"/>
        <w:rPr>
          <w:sz w:val="22"/>
        </w:rPr>
      </w:pPr>
    </w:p>
    <w:p w:rsidR="005666B5" w:rsidRPr="005B621C" w:rsidRDefault="005666B5" w:rsidP="005B621C">
      <w:pPr>
        <w:jc w:val="both"/>
        <w:rPr>
          <w:sz w:val="22"/>
        </w:rPr>
      </w:pPr>
      <w:r w:rsidRPr="005B621C">
        <w:rPr>
          <w:sz w:val="22"/>
        </w:rPr>
        <w:t>This information includes, but is not necessarily limited to:</w:t>
      </w:r>
    </w:p>
    <w:p w:rsidR="005666B5" w:rsidRPr="005B621C" w:rsidRDefault="005666B5" w:rsidP="005B621C">
      <w:pPr>
        <w:jc w:val="both"/>
        <w:rPr>
          <w:sz w:val="22"/>
        </w:rPr>
      </w:pPr>
    </w:p>
    <w:p w:rsidR="005666B5" w:rsidRPr="005B621C" w:rsidRDefault="005666B5" w:rsidP="005B621C">
      <w:pPr>
        <w:numPr>
          <w:ilvl w:val="0"/>
          <w:numId w:val="4"/>
        </w:numPr>
        <w:spacing w:line="276" w:lineRule="auto"/>
        <w:ind w:left="357" w:hanging="357"/>
        <w:jc w:val="both"/>
        <w:rPr>
          <w:sz w:val="22"/>
        </w:rPr>
      </w:pPr>
      <w:r w:rsidRPr="005B621C">
        <w:rPr>
          <w:sz w:val="22"/>
        </w:rPr>
        <w:t>Your name(s), title, contact details, address, and National Insurance Numbers;</w:t>
      </w:r>
    </w:p>
    <w:p w:rsidR="005666B5" w:rsidRPr="005B621C" w:rsidRDefault="005666B5" w:rsidP="005B621C">
      <w:pPr>
        <w:numPr>
          <w:ilvl w:val="0"/>
          <w:numId w:val="4"/>
        </w:numPr>
        <w:spacing w:line="276" w:lineRule="auto"/>
        <w:ind w:left="357" w:hanging="357"/>
        <w:jc w:val="both"/>
        <w:rPr>
          <w:sz w:val="22"/>
        </w:rPr>
      </w:pPr>
      <w:r w:rsidRPr="005B621C">
        <w:rPr>
          <w:sz w:val="22"/>
        </w:rPr>
        <w:t>ID Documents;</w:t>
      </w:r>
    </w:p>
    <w:p w:rsidR="005666B5" w:rsidRPr="005B621C" w:rsidRDefault="005666B5" w:rsidP="005B621C">
      <w:pPr>
        <w:numPr>
          <w:ilvl w:val="0"/>
          <w:numId w:val="4"/>
        </w:numPr>
        <w:spacing w:line="276" w:lineRule="auto"/>
        <w:ind w:left="357" w:hanging="357"/>
        <w:jc w:val="both"/>
        <w:rPr>
          <w:sz w:val="22"/>
        </w:rPr>
      </w:pPr>
      <w:r w:rsidRPr="005B621C">
        <w:rPr>
          <w:sz w:val="22"/>
        </w:rPr>
        <w:t>Eligibility to Work</w:t>
      </w:r>
    </w:p>
    <w:p w:rsidR="005666B5" w:rsidRPr="005B621C" w:rsidRDefault="005666B5" w:rsidP="005B621C">
      <w:pPr>
        <w:numPr>
          <w:ilvl w:val="0"/>
          <w:numId w:val="4"/>
        </w:numPr>
        <w:spacing w:line="276" w:lineRule="auto"/>
        <w:ind w:left="357" w:hanging="357"/>
        <w:jc w:val="both"/>
        <w:rPr>
          <w:sz w:val="22"/>
        </w:rPr>
      </w:pPr>
      <w:r w:rsidRPr="005B621C">
        <w:rPr>
          <w:sz w:val="22"/>
        </w:rPr>
        <w:t>Previous employment history;</w:t>
      </w:r>
    </w:p>
    <w:p w:rsidR="005666B5" w:rsidRPr="005B621C" w:rsidRDefault="005666B5" w:rsidP="005B621C">
      <w:pPr>
        <w:numPr>
          <w:ilvl w:val="0"/>
          <w:numId w:val="4"/>
        </w:numPr>
        <w:spacing w:line="276" w:lineRule="auto"/>
        <w:ind w:left="357" w:hanging="357"/>
        <w:jc w:val="both"/>
        <w:rPr>
          <w:sz w:val="22"/>
        </w:rPr>
      </w:pPr>
      <w:r w:rsidRPr="005B621C">
        <w:rPr>
          <w:sz w:val="22"/>
        </w:rPr>
        <w:t>Education and Professional Qualifications;</w:t>
      </w:r>
    </w:p>
    <w:p w:rsidR="005666B5" w:rsidRPr="005B621C" w:rsidRDefault="005666B5" w:rsidP="005B621C">
      <w:pPr>
        <w:numPr>
          <w:ilvl w:val="0"/>
          <w:numId w:val="4"/>
        </w:numPr>
        <w:spacing w:line="276" w:lineRule="auto"/>
        <w:ind w:left="357" w:hanging="357"/>
        <w:jc w:val="both"/>
        <w:rPr>
          <w:sz w:val="22"/>
        </w:rPr>
      </w:pPr>
      <w:r w:rsidRPr="005B621C">
        <w:rPr>
          <w:sz w:val="22"/>
        </w:rPr>
        <w:t xml:space="preserve">Membership of professional or government bodies; </w:t>
      </w:r>
    </w:p>
    <w:p w:rsidR="005666B5" w:rsidRPr="005B621C" w:rsidRDefault="005666B5" w:rsidP="005B621C">
      <w:pPr>
        <w:numPr>
          <w:ilvl w:val="0"/>
          <w:numId w:val="4"/>
        </w:numPr>
        <w:spacing w:line="276" w:lineRule="auto"/>
        <w:ind w:left="357" w:hanging="357"/>
        <w:jc w:val="both"/>
        <w:rPr>
          <w:sz w:val="22"/>
        </w:rPr>
      </w:pPr>
      <w:r w:rsidRPr="005B621C">
        <w:rPr>
          <w:sz w:val="22"/>
        </w:rPr>
        <w:t>Referee Details;</w:t>
      </w:r>
    </w:p>
    <w:p w:rsidR="005666B5" w:rsidRPr="005B621C" w:rsidRDefault="005666B5" w:rsidP="005B621C">
      <w:pPr>
        <w:numPr>
          <w:ilvl w:val="0"/>
          <w:numId w:val="4"/>
        </w:numPr>
        <w:spacing w:line="276" w:lineRule="auto"/>
        <w:ind w:left="357" w:hanging="357"/>
        <w:jc w:val="both"/>
        <w:rPr>
          <w:sz w:val="22"/>
        </w:rPr>
      </w:pPr>
      <w:r w:rsidRPr="005B621C">
        <w:rPr>
          <w:sz w:val="22"/>
        </w:rPr>
        <w:t>Equalities information (so that we can monitor workplace equality);</w:t>
      </w:r>
    </w:p>
    <w:p w:rsidR="005666B5" w:rsidRPr="005B621C" w:rsidRDefault="005666B5" w:rsidP="005B621C">
      <w:pPr>
        <w:pStyle w:val="ListParagraph"/>
        <w:numPr>
          <w:ilvl w:val="0"/>
          <w:numId w:val="4"/>
        </w:numPr>
        <w:autoSpaceDE w:val="0"/>
        <w:autoSpaceDN w:val="0"/>
        <w:adjustRightInd w:val="0"/>
        <w:ind w:left="357" w:hanging="357"/>
        <w:contextualSpacing w:val="0"/>
        <w:jc w:val="both"/>
        <w:rPr>
          <w:sz w:val="22"/>
        </w:rPr>
      </w:pPr>
      <w:r w:rsidRPr="005B621C">
        <w:rPr>
          <w:sz w:val="22"/>
        </w:rPr>
        <w:t xml:space="preserve">Any information provided by your nominated referees (which includes any relevant disciplinary actions and/or sickness information) </w:t>
      </w:r>
    </w:p>
    <w:p w:rsidR="005666B5" w:rsidRPr="005B621C" w:rsidRDefault="005666B5" w:rsidP="005B621C">
      <w:pPr>
        <w:pStyle w:val="ListParagraph"/>
        <w:numPr>
          <w:ilvl w:val="0"/>
          <w:numId w:val="4"/>
        </w:numPr>
        <w:autoSpaceDE w:val="0"/>
        <w:autoSpaceDN w:val="0"/>
        <w:adjustRightInd w:val="0"/>
        <w:ind w:left="357" w:hanging="357"/>
        <w:contextualSpacing w:val="0"/>
        <w:jc w:val="both"/>
        <w:rPr>
          <w:sz w:val="22"/>
        </w:rPr>
      </w:pPr>
      <w:r w:rsidRPr="005B621C">
        <w:rPr>
          <w:sz w:val="22"/>
        </w:rPr>
        <w:t>Relevant criminal history data as required to determine suitability for the role.</w:t>
      </w:r>
    </w:p>
    <w:p w:rsidR="005666B5" w:rsidRPr="005B621C" w:rsidRDefault="005666B5" w:rsidP="005B621C">
      <w:pPr>
        <w:numPr>
          <w:ilvl w:val="0"/>
          <w:numId w:val="4"/>
        </w:numPr>
        <w:spacing w:line="276" w:lineRule="auto"/>
        <w:ind w:left="357" w:hanging="357"/>
        <w:jc w:val="both"/>
        <w:rPr>
          <w:sz w:val="22"/>
        </w:rPr>
      </w:pPr>
      <w:r w:rsidRPr="005B621C">
        <w:rPr>
          <w:sz w:val="22"/>
        </w:rPr>
        <w:lastRenderedPageBreak/>
        <w:t>Any other relevant information you wish to provide to us.</w:t>
      </w:r>
    </w:p>
    <w:p w:rsidR="005666B5" w:rsidRPr="005B621C" w:rsidRDefault="005666B5" w:rsidP="005B621C">
      <w:pPr>
        <w:spacing w:line="276" w:lineRule="auto"/>
        <w:jc w:val="both"/>
        <w:rPr>
          <w:b/>
          <w:sz w:val="22"/>
        </w:rPr>
      </w:pPr>
    </w:p>
    <w:p w:rsidR="005666B5" w:rsidRPr="005B621C" w:rsidRDefault="005666B5" w:rsidP="005B621C">
      <w:pPr>
        <w:pStyle w:val="Veritausubheading"/>
        <w:jc w:val="both"/>
        <w:rPr>
          <w:rFonts w:ascii="Arial" w:hAnsi="Arial"/>
        </w:rPr>
      </w:pPr>
      <w:r w:rsidRPr="005B621C">
        <w:rPr>
          <w:rFonts w:ascii="Arial" w:hAnsi="Arial"/>
        </w:rPr>
        <w:t>Who do we obtain your information from?</w:t>
      </w:r>
    </w:p>
    <w:p w:rsidR="005666B5" w:rsidRPr="005B621C" w:rsidRDefault="005666B5" w:rsidP="005B621C">
      <w:pPr>
        <w:pStyle w:val="Veritausubheading"/>
        <w:jc w:val="both"/>
        <w:rPr>
          <w:rFonts w:ascii="Arial" w:hAnsi="Arial"/>
        </w:rPr>
      </w:pPr>
    </w:p>
    <w:p w:rsidR="005666B5" w:rsidRPr="005B621C" w:rsidRDefault="005666B5" w:rsidP="005B621C">
      <w:pPr>
        <w:jc w:val="both"/>
        <w:rPr>
          <w:sz w:val="22"/>
        </w:rPr>
      </w:pPr>
      <w:r w:rsidRPr="005B621C">
        <w:rPr>
          <w:sz w:val="22"/>
        </w:rPr>
        <w:t xml:space="preserve">Much of the information we process will be obtained directly from your application form. However, we may need to collect data about you from, but not necessarily limited to, the following organisations: </w:t>
      </w:r>
    </w:p>
    <w:p w:rsidR="005666B5" w:rsidRPr="005B621C" w:rsidRDefault="005666B5" w:rsidP="005B621C">
      <w:pPr>
        <w:jc w:val="both"/>
        <w:rPr>
          <w:sz w:val="22"/>
        </w:rPr>
      </w:pPr>
    </w:p>
    <w:p w:rsidR="005666B5" w:rsidRPr="005B621C" w:rsidRDefault="005666B5" w:rsidP="005B621C">
      <w:pPr>
        <w:numPr>
          <w:ilvl w:val="0"/>
          <w:numId w:val="3"/>
        </w:numPr>
        <w:ind w:left="357" w:hanging="357"/>
        <w:jc w:val="both"/>
        <w:rPr>
          <w:sz w:val="22"/>
        </w:rPr>
      </w:pPr>
      <w:r w:rsidRPr="005B621C">
        <w:rPr>
          <w:sz w:val="22"/>
        </w:rPr>
        <w:t xml:space="preserve">Your nominated referees, </w:t>
      </w:r>
    </w:p>
    <w:p w:rsidR="005666B5" w:rsidRPr="005B621C" w:rsidRDefault="005666B5" w:rsidP="005B621C">
      <w:pPr>
        <w:numPr>
          <w:ilvl w:val="0"/>
          <w:numId w:val="3"/>
        </w:numPr>
        <w:ind w:left="357" w:hanging="357"/>
        <w:jc w:val="both"/>
        <w:rPr>
          <w:sz w:val="22"/>
        </w:rPr>
      </w:pPr>
      <w:r w:rsidRPr="005B621C">
        <w:rPr>
          <w:sz w:val="22"/>
        </w:rPr>
        <w:t>The Disclosure and Barring Service,</w:t>
      </w:r>
    </w:p>
    <w:p w:rsidR="005666B5" w:rsidRPr="005B621C" w:rsidRDefault="005666B5" w:rsidP="005B621C">
      <w:pPr>
        <w:numPr>
          <w:ilvl w:val="0"/>
          <w:numId w:val="3"/>
        </w:numPr>
        <w:ind w:left="357" w:hanging="357"/>
        <w:jc w:val="both"/>
        <w:rPr>
          <w:sz w:val="22"/>
        </w:rPr>
      </w:pPr>
      <w:r w:rsidRPr="005B621C">
        <w:rPr>
          <w:sz w:val="22"/>
        </w:rPr>
        <w:t>The Local Authority.</w:t>
      </w:r>
    </w:p>
    <w:p w:rsidR="005666B5" w:rsidRPr="005B621C" w:rsidRDefault="005666B5" w:rsidP="005B621C">
      <w:pPr>
        <w:jc w:val="both"/>
        <w:rPr>
          <w:sz w:val="22"/>
        </w:rPr>
      </w:pPr>
    </w:p>
    <w:p w:rsidR="005666B5" w:rsidRPr="005B621C" w:rsidRDefault="005666B5" w:rsidP="005B621C">
      <w:pPr>
        <w:pStyle w:val="Veritausubheading"/>
        <w:jc w:val="both"/>
        <w:rPr>
          <w:rFonts w:ascii="Arial" w:hAnsi="Arial"/>
        </w:rPr>
      </w:pPr>
      <w:r w:rsidRPr="005B621C">
        <w:rPr>
          <w:rFonts w:ascii="Arial" w:hAnsi="Arial"/>
        </w:rPr>
        <w:t>Who do we share your personal data with?</w:t>
      </w:r>
    </w:p>
    <w:p w:rsidR="005666B5" w:rsidRPr="005B621C" w:rsidRDefault="005666B5" w:rsidP="005B621C">
      <w:pPr>
        <w:pStyle w:val="Veritausubheading"/>
        <w:jc w:val="both"/>
        <w:rPr>
          <w:rFonts w:ascii="Arial" w:hAnsi="Arial"/>
        </w:rPr>
      </w:pPr>
    </w:p>
    <w:p w:rsidR="005666B5" w:rsidRPr="005B621C" w:rsidRDefault="005666B5" w:rsidP="005B621C">
      <w:pPr>
        <w:jc w:val="both"/>
        <w:rPr>
          <w:sz w:val="22"/>
        </w:rPr>
      </w:pPr>
      <w:proofErr w:type="gramStart"/>
      <w:r w:rsidRPr="005B621C">
        <w:rPr>
          <w:sz w:val="22"/>
        </w:rPr>
        <w:t>Generally</w:t>
      </w:r>
      <w:proofErr w:type="gramEnd"/>
      <w:r w:rsidRPr="005B621C">
        <w:rPr>
          <w:sz w:val="22"/>
        </w:rPr>
        <w:t xml:space="preserve"> we will keep your personal data within the school but in some instances may be required to disclose your personal data to:</w:t>
      </w:r>
    </w:p>
    <w:p w:rsidR="005666B5" w:rsidRPr="005B621C" w:rsidRDefault="005666B5" w:rsidP="005B621C">
      <w:pPr>
        <w:jc w:val="both"/>
        <w:rPr>
          <w:sz w:val="22"/>
        </w:rPr>
      </w:pPr>
    </w:p>
    <w:p w:rsidR="005666B5" w:rsidRPr="005B621C" w:rsidRDefault="005666B5" w:rsidP="005B621C">
      <w:pPr>
        <w:numPr>
          <w:ilvl w:val="0"/>
          <w:numId w:val="5"/>
        </w:numPr>
        <w:ind w:left="357" w:hanging="357"/>
        <w:jc w:val="both"/>
        <w:rPr>
          <w:sz w:val="22"/>
        </w:rPr>
      </w:pPr>
      <w:r w:rsidRPr="005B621C">
        <w:rPr>
          <w:sz w:val="22"/>
        </w:rPr>
        <w:t xml:space="preserve">Third party assessment providers (in order to facilitate your suitability for a role), </w:t>
      </w:r>
    </w:p>
    <w:p w:rsidR="005666B5" w:rsidRPr="005B621C" w:rsidRDefault="005666B5" w:rsidP="005B621C">
      <w:pPr>
        <w:numPr>
          <w:ilvl w:val="0"/>
          <w:numId w:val="5"/>
        </w:numPr>
        <w:ind w:left="357" w:hanging="357"/>
        <w:jc w:val="both"/>
        <w:rPr>
          <w:sz w:val="22"/>
        </w:rPr>
      </w:pPr>
      <w:r w:rsidRPr="005B621C">
        <w:rPr>
          <w:sz w:val="22"/>
        </w:rPr>
        <w:t>The Local Authority (who may assist the school with the recruitment process),</w:t>
      </w:r>
    </w:p>
    <w:p w:rsidR="005666B5" w:rsidRPr="005B621C" w:rsidRDefault="005666B5" w:rsidP="005B621C">
      <w:pPr>
        <w:numPr>
          <w:ilvl w:val="0"/>
          <w:numId w:val="5"/>
        </w:numPr>
        <w:ind w:left="357" w:hanging="357"/>
        <w:jc w:val="both"/>
        <w:rPr>
          <w:sz w:val="22"/>
        </w:rPr>
      </w:pPr>
      <w:r w:rsidRPr="005B621C">
        <w:rPr>
          <w:sz w:val="22"/>
        </w:rPr>
        <w:t xml:space="preserve">Our </w:t>
      </w:r>
      <w:r w:rsidR="005B621C" w:rsidRPr="005B621C">
        <w:rPr>
          <w:sz w:val="22"/>
        </w:rPr>
        <w:t>directors and governors.</w:t>
      </w:r>
    </w:p>
    <w:p w:rsidR="005666B5" w:rsidRPr="005B621C" w:rsidRDefault="005666B5" w:rsidP="005B621C">
      <w:pPr>
        <w:jc w:val="both"/>
        <w:rPr>
          <w:sz w:val="22"/>
        </w:rPr>
      </w:pPr>
    </w:p>
    <w:p w:rsidR="005666B5" w:rsidRPr="005B621C" w:rsidRDefault="005666B5" w:rsidP="005B621C">
      <w:pPr>
        <w:jc w:val="both"/>
        <w:rPr>
          <w:sz w:val="22"/>
        </w:rPr>
      </w:pPr>
      <w:r w:rsidRPr="005B621C">
        <w:rPr>
          <w:sz w:val="22"/>
        </w:rPr>
        <w:t>Sometimes your application may need to be submitted to an assessment panel. These panels could include individuals from other organisations. We will tell you if this is the case.</w:t>
      </w:r>
    </w:p>
    <w:p w:rsidR="005666B5" w:rsidRPr="005B621C" w:rsidRDefault="005666B5" w:rsidP="005B621C">
      <w:pPr>
        <w:jc w:val="both"/>
        <w:rPr>
          <w:sz w:val="22"/>
        </w:rPr>
      </w:pPr>
    </w:p>
    <w:p w:rsidR="005666B5" w:rsidRPr="005B621C" w:rsidRDefault="005666B5" w:rsidP="005B621C">
      <w:pPr>
        <w:pStyle w:val="Veritausubheading"/>
        <w:jc w:val="both"/>
        <w:rPr>
          <w:rFonts w:ascii="Arial" w:hAnsi="Arial"/>
        </w:rPr>
      </w:pPr>
      <w:r w:rsidRPr="005B621C">
        <w:rPr>
          <w:rFonts w:ascii="Arial" w:hAnsi="Arial"/>
        </w:rPr>
        <w:t>How long do we keep your personal data for?</w:t>
      </w:r>
    </w:p>
    <w:p w:rsidR="005666B5" w:rsidRPr="005B621C" w:rsidRDefault="005666B5" w:rsidP="005B621C">
      <w:pPr>
        <w:jc w:val="both"/>
        <w:rPr>
          <w:b/>
          <w:sz w:val="22"/>
        </w:rPr>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3"/>
        <w:gridCol w:w="4841"/>
      </w:tblGrid>
      <w:tr w:rsidR="005B621C" w:rsidRPr="005B621C" w:rsidTr="00ED5B1C">
        <w:trPr>
          <w:trHeight w:val="308"/>
        </w:trPr>
        <w:tc>
          <w:tcPr>
            <w:tcW w:w="4513" w:type="dxa"/>
            <w:shd w:val="clear" w:color="auto" w:fill="BFD9C7" w:themeFill="accent1" w:themeFillTint="99"/>
          </w:tcPr>
          <w:p w:rsidR="005666B5" w:rsidRPr="005B621C" w:rsidRDefault="005666B5" w:rsidP="005B621C">
            <w:pPr>
              <w:jc w:val="both"/>
              <w:rPr>
                <w:b/>
                <w:bCs/>
                <w:sz w:val="22"/>
              </w:rPr>
            </w:pPr>
            <w:r w:rsidRPr="005B621C">
              <w:rPr>
                <w:b/>
                <w:bCs/>
                <w:sz w:val="22"/>
              </w:rPr>
              <w:t>Data held</w:t>
            </w:r>
          </w:p>
        </w:tc>
        <w:tc>
          <w:tcPr>
            <w:tcW w:w="4841" w:type="dxa"/>
            <w:shd w:val="clear" w:color="auto" w:fill="BFD9C7" w:themeFill="accent1" w:themeFillTint="99"/>
          </w:tcPr>
          <w:p w:rsidR="005666B5" w:rsidRPr="005B621C" w:rsidRDefault="005666B5" w:rsidP="005B621C">
            <w:pPr>
              <w:jc w:val="both"/>
              <w:rPr>
                <w:b/>
                <w:bCs/>
                <w:sz w:val="22"/>
              </w:rPr>
            </w:pPr>
            <w:r w:rsidRPr="005B621C">
              <w:rPr>
                <w:b/>
                <w:bCs/>
                <w:sz w:val="22"/>
              </w:rPr>
              <w:t>Retention period</w:t>
            </w:r>
          </w:p>
        </w:tc>
      </w:tr>
      <w:tr w:rsidR="005B621C" w:rsidRPr="005B621C" w:rsidTr="00905B9D">
        <w:trPr>
          <w:trHeight w:val="1058"/>
        </w:trPr>
        <w:tc>
          <w:tcPr>
            <w:tcW w:w="4513" w:type="dxa"/>
          </w:tcPr>
          <w:p w:rsidR="005666B5" w:rsidRPr="005B621C" w:rsidRDefault="005666B5" w:rsidP="005B621C">
            <w:pPr>
              <w:jc w:val="both"/>
              <w:rPr>
                <w:bCs/>
                <w:sz w:val="22"/>
              </w:rPr>
            </w:pPr>
            <w:r w:rsidRPr="005B621C">
              <w:rPr>
                <w:bCs/>
                <w:sz w:val="22"/>
              </w:rPr>
              <w:t>If your job application is successful</w:t>
            </w:r>
          </w:p>
        </w:tc>
        <w:tc>
          <w:tcPr>
            <w:tcW w:w="4841" w:type="dxa"/>
          </w:tcPr>
          <w:p w:rsidR="005666B5" w:rsidRPr="005B621C" w:rsidRDefault="005666B5" w:rsidP="005B621C">
            <w:pPr>
              <w:jc w:val="both"/>
              <w:rPr>
                <w:sz w:val="22"/>
              </w:rPr>
            </w:pPr>
            <w:r w:rsidRPr="005B621C">
              <w:rPr>
                <w:sz w:val="22"/>
              </w:rPr>
              <w:t>Your information will be kept on your personnel file and kept in accordance with other HR retention periods;</w:t>
            </w:r>
          </w:p>
        </w:tc>
      </w:tr>
      <w:tr w:rsidR="005666B5" w:rsidRPr="005B621C" w:rsidTr="00905B9D">
        <w:trPr>
          <w:trHeight w:val="562"/>
        </w:trPr>
        <w:tc>
          <w:tcPr>
            <w:tcW w:w="4513" w:type="dxa"/>
          </w:tcPr>
          <w:p w:rsidR="005666B5" w:rsidRPr="005B621C" w:rsidRDefault="005666B5" w:rsidP="005B621C">
            <w:pPr>
              <w:jc w:val="both"/>
              <w:rPr>
                <w:bCs/>
                <w:sz w:val="22"/>
              </w:rPr>
            </w:pPr>
            <w:r w:rsidRPr="005B621C">
              <w:rPr>
                <w:bCs/>
                <w:sz w:val="22"/>
              </w:rPr>
              <w:t>If your job application is unsuccessful</w:t>
            </w:r>
          </w:p>
        </w:tc>
        <w:tc>
          <w:tcPr>
            <w:tcW w:w="4841" w:type="dxa"/>
          </w:tcPr>
          <w:p w:rsidR="005666B5" w:rsidRPr="005B621C" w:rsidRDefault="005666B5" w:rsidP="005B621C">
            <w:pPr>
              <w:jc w:val="both"/>
              <w:rPr>
                <w:sz w:val="22"/>
              </w:rPr>
            </w:pPr>
            <w:r w:rsidRPr="005B621C">
              <w:rPr>
                <w:sz w:val="22"/>
              </w:rPr>
              <w:t>Your information will be kept for six months</w:t>
            </w:r>
          </w:p>
        </w:tc>
      </w:tr>
    </w:tbl>
    <w:p w:rsidR="005666B5" w:rsidRPr="005B621C" w:rsidRDefault="005666B5" w:rsidP="005B621C">
      <w:pPr>
        <w:jc w:val="both"/>
        <w:rPr>
          <w:sz w:val="22"/>
        </w:rPr>
      </w:pPr>
    </w:p>
    <w:p w:rsidR="005666B5" w:rsidRPr="005B621C" w:rsidRDefault="005666B5" w:rsidP="005B621C">
      <w:pPr>
        <w:pStyle w:val="Veritausubheading"/>
        <w:jc w:val="both"/>
        <w:rPr>
          <w:rFonts w:ascii="Arial" w:hAnsi="Arial"/>
        </w:rPr>
      </w:pPr>
      <w:r w:rsidRPr="005B621C">
        <w:rPr>
          <w:rFonts w:ascii="Arial" w:hAnsi="Arial"/>
        </w:rPr>
        <w:t>What is our lawful basis for processing your personal data?</w:t>
      </w:r>
    </w:p>
    <w:p w:rsidR="005666B5" w:rsidRPr="005B621C" w:rsidRDefault="005666B5" w:rsidP="005B621C">
      <w:pPr>
        <w:pStyle w:val="Veritausubheading"/>
        <w:jc w:val="both"/>
        <w:rPr>
          <w:rFonts w:ascii="Arial" w:hAnsi="Arial"/>
        </w:rPr>
      </w:pPr>
    </w:p>
    <w:p w:rsidR="005666B5" w:rsidRPr="005B621C" w:rsidRDefault="005666B5" w:rsidP="005B621C">
      <w:pPr>
        <w:jc w:val="both"/>
        <w:rPr>
          <w:sz w:val="22"/>
        </w:rPr>
      </w:pPr>
      <w:r w:rsidRPr="005B621C">
        <w:rPr>
          <w:sz w:val="22"/>
        </w:rPr>
        <w:t>The School is required to process your personal data, your special category data and your criminal history data for the performance of your employment contract or to take necessary steps to enter in to an employment contract.</w:t>
      </w:r>
    </w:p>
    <w:p w:rsidR="005666B5" w:rsidRPr="005B621C" w:rsidRDefault="005666B5" w:rsidP="005B621C">
      <w:pPr>
        <w:jc w:val="both"/>
        <w:rPr>
          <w:sz w:val="22"/>
        </w:rPr>
      </w:pPr>
    </w:p>
    <w:p w:rsidR="005666B5" w:rsidRPr="005B621C" w:rsidRDefault="005666B5" w:rsidP="005B621C">
      <w:pPr>
        <w:spacing w:line="276" w:lineRule="auto"/>
        <w:jc w:val="both"/>
        <w:rPr>
          <w:sz w:val="22"/>
        </w:rPr>
      </w:pPr>
      <w:r w:rsidRPr="005B621C">
        <w:rPr>
          <w:sz w:val="22"/>
        </w:rPr>
        <w:t>The School is also legally required to collect some information as defined by employment law (</w:t>
      </w:r>
      <w:proofErr w:type="spellStart"/>
      <w:r w:rsidRPr="005B621C">
        <w:rPr>
          <w:sz w:val="22"/>
        </w:rPr>
        <w:t>i.e</w:t>
      </w:r>
      <w:proofErr w:type="spellEnd"/>
      <w:r w:rsidRPr="005B621C">
        <w:rPr>
          <w:sz w:val="22"/>
        </w:rPr>
        <w:t xml:space="preserve"> equalities and diversity).</w:t>
      </w:r>
    </w:p>
    <w:p w:rsidR="005666B5" w:rsidRPr="005B621C" w:rsidRDefault="005666B5" w:rsidP="005B621C">
      <w:pPr>
        <w:spacing w:line="276" w:lineRule="auto"/>
        <w:jc w:val="both"/>
        <w:rPr>
          <w:sz w:val="22"/>
        </w:rPr>
      </w:pPr>
    </w:p>
    <w:p w:rsidR="005666B5" w:rsidRPr="005B621C" w:rsidRDefault="005666B5" w:rsidP="005B621C">
      <w:pPr>
        <w:jc w:val="both"/>
        <w:rPr>
          <w:sz w:val="22"/>
        </w:rPr>
      </w:pPr>
      <w:r w:rsidRPr="005B621C">
        <w:rPr>
          <w:sz w:val="22"/>
        </w:rPr>
        <w:t>The School therefore relies on Article 6(1)(b) and Article 6(1)(e) of the General Data Protection Regulation to process your personal data, Article 9(2)(g) of the General Data Protection Regulation to process your special category data.</w:t>
      </w:r>
    </w:p>
    <w:p w:rsidR="005666B5" w:rsidRPr="005B621C" w:rsidRDefault="005666B5" w:rsidP="005B621C">
      <w:pPr>
        <w:jc w:val="both"/>
        <w:rPr>
          <w:sz w:val="22"/>
        </w:rPr>
      </w:pPr>
    </w:p>
    <w:p w:rsidR="005666B5" w:rsidRPr="005B621C" w:rsidRDefault="005666B5" w:rsidP="005B621C">
      <w:pPr>
        <w:jc w:val="both"/>
        <w:rPr>
          <w:sz w:val="22"/>
        </w:rPr>
      </w:pPr>
      <w:r w:rsidRPr="005B621C">
        <w:rPr>
          <w:sz w:val="22"/>
        </w:rPr>
        <w:t>To process your criminal history data, the School relies on the following conditions under Schedule 1 of the Data Protection Act 2018:</w:t>
      </w:r>
    </w:p>
    <w:p w:rsidR="005666B5" w:rsidRPr="005B621C" w:rsidRDefault="005666B5" w:rsidP="005B621C">
      <w:pPr>
        <w:jc w:val="both"/>
        <w:rPr>
          <w:sz w:val="22"/>
        </w:rPr>
      </w:pPr>
      <w:r w:rsidRPr="005B621C">
        <w:rPr>
          <w:sz w:val="22"/>
        </w:rPr>
        <w:t>1 (6). Statutory and government purposes</w:t>
      </w:r>
    </w:p>
    <w:p w:rsidR="005666B5" w:rsidRPr="005B621C" w:rsidRDefault="005666B5" w:rsidP="005B621C">
      <w:pPr>
        <w:jc w:val="both"/>
        <w:rPr>
          <w:sz w:val="22"/>
        </w:rPr>
      </w:pPr>
      <w:r w:rsidRPr="005B621C">
        <w:rPr>
          <w:sz w:val="22"/>
        </w:rPr>
        <w:t>5 (10). Preventing or detecting unlawful acts</w:t>
      </w:r>
    </w:p>
    <w:p w:rsidR="005666B5" w:rsidRPr="007D0CA2" w:rsidRDefault="005666B5" w:rsidP="005B621C">
      <w:pPr>
        <w:jc w:val="both"/>
        <w:rPr>
          <w:sz w:val="22"/>
        </w:rPr>
      </w:pPr>
      <w:r w:rsidRPr="005B621C">
        <w:rPr>
          <w:sz w:val="22"/>
        </w:rPr>
        <w:t>13 (18). Safeguarding of children and individuals at ris</w:t>
      </w:r>
      <w:r w:rsidR="007D0CA2">
        <w:rPr>
          <w:sz w:val="22"/>
        </w:rPr>
        <w:t>k</w:t>
      </w:r>
    </w:p>
    <w:p w:rsidR="005666B5" w:rsidRPr="005B621C" w:rsidRDefault="005666B5" w:rsidP="005B621C">
      <w:pPr>
        <w:pStyle w:val="Veritausubheading"/>
        <w:jc w:val="both"/>
        <w:rPr>
          <w:rFonts w:ascii="Arial" w:hAnsi="Arial"/>
        </w:rPr>
      </w:pPr>
      <w:r w:rsidRPr="005B621C">
        <w:rPr>
          <w:rFonts w:ascii="Arial" w:hAnsi="Arial"/>
        </w:rPr>
        <w:t>What rights do you have over your data?</w:t>
      </w:r>
    </w:p>
    <w:p w:rsidR="005666B5" w:rsidRPr="005B621C" w:rsidRDefault="005666B5" w:rsidP="005B621C">
      <w:pPr>
        <w:pStyle w:val="Veritausubheading"/>
        <w:jc w:val="both"/>
        <w:rPr>
          <w:rFonts w:ascii="Arial" w:hAnsi="Arial"/>
        </w:rPr>
      </w:pPr>
    </w:p>
    <w:p w:rsidR="005666B5" w:rsidRPr="005B621C" w:rsidRDefault="005666B5" w:rsidP="005B621C">
      <w:pPr>
        <w:jc w:val="both"/>
        <w:rPr>
          <w:sz w:val="22"/>
        </w:rPr>
      </w:pPr>
      <w:r w:rsidRPr="005B621C">
        <w:rPr>
          <w:sz w:val="22"/>
        </w:rPr>
        <w:t xml:space="preserve">Under </w:t>
      </w:r>
      <w:r w:rsidR="00FB0160" w:rsidRPr="005B621C">
        <w:rPr>
          <w:sz w:val="22"/>
        </w:rPr>
        <w:t>the UK GDPR</w:t>
      </w:r>
      <w:r w:rsidRPr="005B621C">
        <w:rPr>
          <w:sz w:val="22"/>
        </w:rPr>
        <w:t xml:space="preserve"> you have the following rights in relation to the processing of your personal data:</w:t>
      </w:r>
    </w:p>
    <w:p w:rsidR="005666B5" w:rsidRPr="005B621C" w:rsidRDefault="005666B5" w:rsidP="005B621C">
      <w:pPr>
        <w:jc w:val="both"/>
        <w:rPr>
          <w:sz w:val="22"/>
        </w:rPr>
      </w:pPr>
    </w:p>
    <w:p w:rsidR="005666B5" w:rsidRPr="005B621C" w:rsidRDefault="005666B5" w:rsidP="005B621C">
      <w:pPr>
        <w:numPr>
          <w:ilvl w:val="0"/>
          <w:numId w:val="2"/>
        </w:numPr>
        <w:jc w:val="both"/>
        <w:rPr>
          <w:sz w:val="22"/>
        </w:rPr>
      </w:pPr>
      <w:r w:rsidRPr="005B621C">
        <w:rPr>
          <w:sz w:val="22"/>
        </w:rPr>
        <w:t>To be informed about how we process your personal data. This notice fulfils this obligation</w:t>
      </w:r>
    </w:p>
    <w:p w:rsidR="005666B5" w:rsidRPr="005B621C" w:rsidRDefault="005666B5" w:rsidP="005B621C">
      <w:pPr>
        <w:numPr>
          <w:ilvl w:val="0"/>
          <w:numId w:val="2"/>
        </w:numPr>
        <w:jc w:val="both"/>
        <w:rPr>
          <w:sz w:val="22"/>
        </w:rPr>
      </w:pPr>
      <w:r w:rsidRPr="005B621C">
        <w:rPr>
          <w:sz w:val="22"/>
        </w:rPr>
        <w:t>To request access to your personal data that we hold, and be provided with a copy of it</w:t>
      </w:r>
    </w:p>
    <w:p w:rsidR="005666B5" w:rsidRPr="005B621C" w:rsidRDefault="005666B5" w:rsidP="005B621C">
      <w:pPr>
        <w:numPr>
          <w:ilvl w:val="0"/>
          <w:numId w:val="2"/>
        </w:numPr>
        <w:jc w:val="both"/>
        <w:rPr>
          <w:sz w:val="22"/>
        </w:rPr>
      </w:pPr>
      <w:r w:rsidRPr="005B621C">
        <w:rPr>
          <w:sz w:val="22"/>
        </w:rPr>
        <w:t>To request that your personal data is amended if inaccurate or incomplete</w:t>
      </w:r>
    </w:p>
    <w:p w:rsidR="005666B5" w:rsidRPr="005B621C" w:rsidRDefault="005666B5" w:rsidP="005B621C">
      <w:pPr>
        <w:numPr>
          <w:ilvl w:val="0"/>
          <w:numId w:val="2"/>
        </w:numPr>
        <w:jc w:val="both"/>
        <w:rPr>
          <w:sz w:val="22"/>
        </w:rPr>
      </w:pPr>
      <w:r w:rsidRPr="005B621C">
        <w:rPr>
          <w:sz w:val="22"/>
        </w:rPr>
        <w:t>To request that your personal data is erased where there is no compelling reason for its continued processing</w:t>
      </w:r>
    </w:p>
    <w:p w:rsidR="005666B5" w:rsidRPr="005B621C" w:rsidRDefault="005666B5" w:rsidP="005B621C">
      <w:pPr>
        <w:numPr>
          <w:ilvl w:val="0"/>
          <w:numId w:val="2"/>
        </w:numPr>
        <w:jc w:val="both"/>
        <w:rPr>
          <w:sz w:val="22"/>
        </w:rPr>
      </w:pPr>
      <w:r w:rsidRPr="005B621C">
        <w:rPr>
          <w:sz w:val="22"/>
        </w:rPr>
        <w:t>To request that the processing of your personal data is restricted</w:t>
      </w:r>
    </w:p>
    <w:p w:rsidR="005666B5" w:rsidRPr="005B621C" w:rsidRDefault="005666B5" w:rsidP="005B621C">
      <w:pPr>
        <w:numPr>
          <w:ilvl w:val="0"/>
          <w:numId w:val="2"/>
        </w:numPr>
        <w:jc w:val="both"/>
        <w:rPr>
          <w:sz w:val="22"/>
        </w:rPr>
      </w:pPr>
      <w:r w:rsidRPr="005B621C">
        <w:rPr>
          <w:sz w:val="22"/>
        </w:rPr>
        <w:t>To object to your personal data being processed</w:t>
      </w:r>
    </w:p>
    <w:p w:rsidR="005666B5" w:rsidRPr="005B621C" w:rsidRDefault="005666B5" w:rsidP="005B621C">
      <w:pPr>
        <w:jc w:val="both"/>
        <w:rPr>
          <w:sz w:val="22"/>
        </w:rPr>
      </w:pPr>
    </w:p>
    <w:p w:rsidR="005666B5" w:rsidRPr="005B621C" w:rsidRDefault="005666B5" w:rsidP="005B621C">
      <w:pPr>
        <w:jc w:val="both"/>
        <w:rPr>
          <w:b/>
          <w:sz w:val="22"/>
        </w:rPr>
      </w:pPr>
      <w:r w:rsidRPr="005B621C">
        <w:rPr>
          <w:sz w:val="22"/>
        </w:rPr>
        <w:t xml:space="preserve">You can exercise any of these rights by contacting: </w:t>
      </w:r>
      <w:r w:rsidR="005B621C" w:rsidRPr="005B621C">
        <w:rPr>
          <w:b/>
          <w:sz w:val="22"/>
        </w:rPr>
        <w:t>Natasha White, Head of Governance and Compliance.</w:t>
      </w:r>
    </w:p>
    <w:p w:rsidR="005666B5" w:rsidRPr="005B621C" w:rsidRDefault="005666B5" w:rsidP="005B621C">
      <w:pPr>
        <w:jc w:val="both"/>
        <w:rPr>
          <w:sz w:val="22"/>
        </w:rPr>
      </w:pPr>
    </w:p>
    <w:p w:rsidR="005666B5" w:rsidRPr="005B621C" w:rsidRDefault="005666B5" w:rsidP="005B621C">
      <w:pPr>
        <w:jc w:val="both"/>
        <w:rPr>
          <w:sz w:val="22"/>
        </w:rPr>
      </w:pPr>
      <w:r w:rsidRPr="005B621C">
        <w:rPr>
          <w:sz w:val="22"/>
        </w:rPr>
        <w:t xml:space="preserve">If you have any concerns about the way we have handled your personal data or would like any further information, then please contact our DPO on the address provided above. </w:t>
      </w:r>
    </w:p>
    <w:p w:rsidR="005666B5" w:rsidRPr="005B621C" w:rsidRDefault="005666B5" w:rsidP="005B621C">
      <w:pPr>
        <w:jc w:val="both"/>
        <w:rPr>
          <w:sz w:val="22"/>
        </w:rPr>
      </w:pPr>
    </w:p>
    <w:p w:rsidR="005666B5" w:rsidRPr="005B621C" w:rsidRDefault="005666B5" w:rsidP="005B621C">
      <w:pPr>
        <w:jc w:val="both"/>
        <w:rPr>
          <w:sz w:val="22"/>
        </w:rPr>
      </w:pPr>
      <w:r w:rsidRPr="005B621C">
        <w:rPr>
          <w:sz w:val="22"/>
        </w:rPr>
        <w:t>If we cannot resolve your concerns you may also complain to the Information Commissioner’s Office (the Data Protection Regulator) about the way in which the school has handled your personal data. You can do so by contacting:</w:t>
      </w:r>
    </w:p>
    <w:p w:rsidR="005666B5" w:rsidRPr="005666B5" w:rsidRDefault="005666B5" w:rsidP="005666B5">
      <w:pPr>
        <w:rPr>
          <w:rFonts w:ascii="Verdana" w:hAnsi="Verdana"/>
          <w:sz w:val="20"/>
          <w:szCs w:val="24"/>
        </w:rPr>
      </w:pPr>
    </w:p>
    <w:p w:rsidR="005666B5" w:rsidRPr="005666B5" w:rsidRDefault="005B621C" w:rsidP="005666B5">
      <w:pPr>
        <w:rPr>
          <w:rFonts w:ascii="Verdana" w:hAnsi="Verdana"/>
          <w:sz w:val="20"/>
          <w:szCs w:val="24"/>
        </w:rPr>
      </w:pPr>
      <w:r w:rsidRPr="005666B5">
        <w:rPr>
          <w:rFonts w:ascii="Verdana" w:hAnsi="Verdana"/>
          <w:noProof/>
          <w:sz w:val="20"/>
          <w:szCs w:val="24"/>
          <w:lang w:eastAsia="en-GB" w:bidi="ar-SA"/>
        </w:rPr>
        <mc:AlternateContent>
          <mc:Choice Requires="wps">
            <w:drawing>
              <wp:anchor distT="0" distB="0" distL="114300" distR="114300" simplePos="0" relativeHeight="251661312" behindDoc="0" locked="0" layoutInCell="1" allowOverlap="1" wp14:anchorId="56E77F48" wp14:editId="0A0ACBA5">
                <wp:simplePos x="0" y="0"/>
                <wp:positionH relativeFrom="column">
                  <wp:posOffset>19455</wp:posOffset>
                </wp:positionH>
                <wp:positionV relativeFrom="paragraph">
                  <wp:posOffset>22481</wp:posOffset>
                </wp:positionV>
                <wp:extent cx="3180080" cy="1400783"/>
                <wp:effectExtent l="0" t="0" r="20320" b="2857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080" cy="1400783"/>
                        </a:xfrm>
                        <a:prstGeom prst="rect">
                          <a:avLst/>
                        </a:prstGeom>
                        <a:noFill/>
                        <a:ln w="6350">
                          <a:solidFill>
                            <a:schemeClr val="tx1"/>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66B5" w:rsidRPr="005B621C" w:rsidRDefault="005666B5" w:rsidP="005666B5">
                            <w:pPr>
                              <w:rPr>
                                <w:sz w:val="22"/>
                              </w:rPr>
                            </w:pPr>
                            <w:r w:rsidRPr="005B621C">
                              <w:rPr>
                                <w:sz w:val="22"/>
                              </w:rPr>
                              <w:t>First Contact Team</w:t>
                            </w:r>
                          </w:p>
                          <w:p w:rsidR="005666B5" w:rsidRPr="005B621C" w:rsidRDefault="005666B5" w:rsidP="005666B5">
                            <w:pPr>
                              <w:rPr>
                                <w:sz w:val="22"/>
                              </w:rPr>
                            </w:pPr>
                            <w:r w:rsidRPr="005B621C">
                              <w:rPr>
                                <w:sz w:val="22"/>
                              </w:rPr>
                              <w:t>Information Commissioner’s Office</w:t>
                            </w:r>
                          </w:p>
                          <w:p w:rsidR="005666B5" w:rsidRPr="005B621C" w:rsidRDefault="005666B5" w:rsidP="005666B5">
                            <w:pPr>
                              <w:rPr>
                                <w:sz w:val="22"/>
                              </w:rPr>
                            </w:pPr>
                            <w:r w:rsidRPr="005B621C">
                              <w:rPr>
                                <w:sz w:val="22"/>
                              </w:rPr>
                              <w:t>Wycliffe House</w:t>
                            </w:r>
                          </w:p>
                          <w:p w:rsidR="005666B5" w:rsidRPr="005B621C" w:rsidRDefault="005666B5" w:rsidP="005666B5">
                            <w:pPr>
                              <w:rPr>
                                <w:sz w:val="22"/>
                              </w:rPr>
                            </w:pPr>
                            <w:r w:rsidRPr="005B621C">
                              <w:rPr>
                                <w:sz w:val="22"/>
                              </w:rPr>
                              <w:t>Water Lane</w:t>
                            </w:r>
                          </w:p>
                          <w:p w:rsidR="005666B5" w:rsidRPr="005B621C" w:rsidRDefault="005666B5" w:rsidP="005666B5">
                            <w:pPr>
                              <w:rPr>
                                <w:sz w:val="22"/>
                              </w:rPr>
                            </w:pPr>
                            <w:r w:rsidRPr="005B621C">
                              <w:rPr>
                                <w:sz w:val="22"/>
                              </w:rPr>
                              <w:t>Wilmslow Cheshire</w:t>
                            </w:r>
                          </w:p>
                          <w:p w:rsidR="005666B5" w:rsidRPr="005B621C" w:rsidRDefault="005666B5" w:rsidP="005666B5">
                            <w:pPr>
                              <w:rPr>
                                <w:sz w:val="22"/>
                              </w:rPr>
                            </w:pPr>
                            <w:r w:rsidRPr="005B621C">
                              <w:rPr>
                                <w:sz w:val="22"/>
                              </w:rPr>
                              <w:t>SK9 5AF</w:t>
                            </w:r>
                          </w:p>
                          <w:p w:rsidR="005666B5" w:rsidRPr="005B621C" w:rsidRDefault="007D0CA2" w:rsidP="005666B5">
                            <w:pPr>
                              <w:rPr>
                                <w:b/>
                                <w:color w:val="00B050"/>
                                <w:sz w:val="22"/>
                              </w:rPr>
                            </w:pPr>
                            <w:hyperlink r:id="rId12" w:history="1">
                              <w:r w:rsidR="00FB0160" w:rsidRPr="005B621C">
                                <w:rPr>
                                  <w:rStyle w:val="Hyperlink"/>
                                  <w:rFonts w:eastAsiaTheme="majorEastAsia"/>
                                  <w:sz w:val="22"/>
                                </w:rPr>
                                <w:t>icocasework@ico.org.uk</w:t>
                              </w:r>
                            </w:hyperlink>
                            <w:r w:rsidR="005666B5" w:rsidRPr="005B621C">
                              <w:rPr>
                                <w:sz w:val="22"/>
                              </w:rPr>
                              <w:t>// 0303 123 1113</w:t>
                            </w:r>
                            <w:r w:rsidR="005666B5" w:rsidRPr="005B621C">
                              <w:rPr>
                                <w:b/>
                                <w:color w:val="00B050"/>
                                <w:sz w:val="22"/>
                              </w:rPr>
                              <w:t xml:space="preserve"> </w:t>
                            </w:r>
                          </w:p>
                          <w:p w:rsidR="005666B5" w:rsidRDefault="005666B5" w:rsidP="005666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E77F48" id="Rectangle 42" o:spid="_x0000_s1029" style="position:absolute;margin-left:1.55pt;margin-top:1.75pt;width:250.4pt;height:1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" filled="f" fillcolor="red" strokecolor="black [3213]" strokeweight=".5pt">
                <v:shadow color="#868686"/>
                <v:textbox>
                  <w:txbxContent>
                    <w:p w:rsidR="005666B5" w:rsidRPr="005B621C" w:rsidRDefault="005666B5" w:rsidP="005666B5">
                      <w:pPr>
                        <w:rPr>
                          <w:sz w:val="22"/>
                        </w:rPr>
                      </w:pPr>
                      <w:r w:rsidRPr="005B621C">
                        <w:rPr>
                          <w:sz w:val="22"/>
                        </w:rPr>
                        <w:t>First Contact Team</w:t>
                      </w:r>
                    </w:p>
                    <w:p w:rsidR="005666B5" w:rsidRPr="005B621C" w:rsidRDefault="005666B5" w:rsidP="005666B5">
                      <w:pPr>
                        <w:rPr>
                          <w:sz w:val="22"/>
                        </w:rPr>
                      </w:pPr>
                      <w:r w:rsidRPr="005B621C">
                        <w:rPr>
                          <w:sz w:val="22"/>
                        </w:rPr>
                        <w:t>Information Commissioner’s Office</w:t>
                      </w:r>
                    </w:p>
                    <w:p w:rsidR="005666B5" w:rsidRPr="005B621C" w:rsidRDefault="005666B5" w:rsidP="005666B5">
                      <w:pPr>
                        <w:rPr>
                          <w:sz w:val="22"/>
                        </w:rPr>
                      </w:pPr>
                      <w:r w:rsidRPr="005B621C">
                        <w:rPr>
                          <w:sz w:val="22"/>
                        </w:rPr>
                        <w:t>Wycliffe House</w:t>
                      </w:r>
                    </w:p>
                    <w:p w:rsidR="005666B5" w:rsidRPr="005B621C" w:rsidRDefault="005666B5" w:rsidP="005666B5">
                      <w:pPr>
                        <w:rPr>
                          <w:sz w:val="22"/>
                        </w:rPr>
                      </w:pPr>
                      <w:r w:rsidRPr="005B621C">
                        <w:rPr>
                          <w:sz w:val="22"/>
                        </w:rPr>
                        <w:t>Water Lane</w:t>
                      </w:r>
                    </w:p>
                    <w:p w:rsidR="005666B5" w:rsidRPr="005B621C" w:rsidRDefault="005666B5" w:rsidP="005666B5">
                      <w:pPr>
                        <w:rPr>
                          <w:sz w:val="22"/>
                        </w:rPr>
                      </w:pPr>
                      <w:r w:rsidRPr="005B621C">
                        <w:rPr>
                          <w:sz w:val="22"/>
                        </w:rPr>
                        <w:t>Wilmslow Cheshire</w:t>
                      </w:r>
                    </w:p>
                    <w:p w:rsidR="005666B5" w:rsidRPr="005B621C" w:rsidRDefault="005666B5" w:rsidP="005666B5">
                      <w:pPr>
                        <w:rPr>
                          <w:sz w:val="22"/>
                        </w:rPr>
                      </w:pPr>
                      <w:r w:rsidRPr="005B621C">
                        <w:rPr>
                          <w:sz w:val="22"/>
                        </w:rPr>
                        <w:t>SK9 5AF</w:t>
                      </w:r>
                    </w:p>
                    <w:p w:rsidR="005666B5" w:rsidRPr="005B621C" w:rsidRDefault="005B621C" w:rsidP="005666B5">
                      <w:pPr>
                        <w:rPr>
                          <w:b/>
                          <w:color w:val="00B050"/>
                          <w:sz w:val="22"/>
                        </w:rPr>
                      </w:pPr>
                      <w:hyperlink r:id="rId13" w:history="1">
                        <w:r w:rsidR="00FB0160" w:rsidRPr="005B621C">
                          <w:rPr>
                            <w:rStyle w:val="Hyperlink"/>
                            <w:rFonts w:eastAsiaTheme="majorEastAsia"/>
                            <w:sz w:val="22"/>
                          </w:rPr>
                          <w:t>icocasework@ico.org.uk</w:t>
                        </w:r>
                      </w:hyperlink>
                      <w:r w:rsidR="005666B5" w:rsidRPr="005B621C">
                        <w:rPr>
                          <w:sz w:val="22"/>
                        </w:rPr>
                        <w:t>// 0303 123 1113</w:t>
                      </w:r>
                      <w:r w:rsidR="005666B5" w:rsidRPr="005B621C">
                        <w:rPr>
                          <w:b/>
                          <w:color w:val="00B050"/>
                          <w:sz w:val="22"/>
                        </w:rPr>
                        <w:t xml:space="preserve"> </w:t>
                      </w:r>
                    </w:p>
                    <w:p w:rsidR="005666B5" w:rsidRDefault="005666B5" w:rsidP="005666B5"/>
                  </w:txbxContent>
                </v:textbox>
              </v:rect>
            </w:pict>
          </mc:Fallback>
        </mc:AlternateContent>
      </w:r>
    </w:p>
    <w:p w:rsidR="005666B5" w:rsidRPr="005666B5" w:rsidRDefault="005666B5" w:rsidP="005666B5">
      <w:pPr>
        <w:rPr>
          <w:rFonts w:ascii="Verdana" w:hAnsi="Verdana"/>
          <w:color w:val="00B050"/>
          <w:sz w:val="20"/>
          <w:szCs w:val="24"/>
        </w:rPr>
      </w:pPr>
    </w:p>
    <w:p w:rsidR="005666B5" w:rsidRPr="005666B5" w:rsidRDefault="005666B5" w:rsidP="005666B5">
      <w:pPr>
        <w:rPr>
          <w:rFonts w:ascii="Verdana" w:hAnsi="Verdana"/>
          <w:b/>
          <w:sz w:val="20"/>
          <w:szCs w:val="24"/>
        </w:rPr>
      </w:pPr>
      <w:r w:rsidRPr="005666B5">
        <w:rPr>
          <w:rFonts w:ascii="Verdana" w:hAnsi="Verdana"/>
          <w:b/>
          <w:color w:val="00B050"/>
          <w:sz w:val="20"/>
          <w:szCs w:val="24"/>
        </w:rPr>
        <w:tab/>
      </w:r>
      <w:r w:rsidRPr="005666B5">
        <w:rPr>
          <w:rFonts w:ascii="Verdana" w:hAnsi="Verdana"/>
          <w:b/>
          <w:color w:val="00B050"/>
          <w:sz w:val="20"/>
          <w:szCs w:val="24"/>
        </w:rPr>
        <w:tab/>
      </w:r>
      <w:r w:rsidRPr="005666B5">
        <w:rPr>
          <w:rFonts w:ascii="Verdana" w:hAnsi="Verdana"/>
          <w:b/>
          <w:color w:val="00B050"/>
          <w:sz w:val="20"/>
          <w:szCs w:val="24"/>
        </w:rPr>
        <w:tab/>
      </w:r>
      <w:r w:rsidRPr="005666B5">
        <w:rPr>
          <w:rFonts w:ascii="Verdana" w:hAnsi="Verdana"/>
          <w:b/>
          <w:color w:val="00B050"/>
          <w:sz w:val="20"/>
          <w:szCs w:val="24"/>
        </w:rPr>
        <w:tab/>
      </w:r>
      <w:r w:rsidRPr="005666B5">
        <w:rPr>
          <w:rFonts w:ascii="Verdana" w:hAnsi="Verdana"/>
          <w:b/>
          <w:color w:val="00B050"/>
          <w:sz w:val="20"/>
          <w:szCs w:val="24"/>
        </w:rPr>
        <w:tab/>
      </w:r>
      <w:r w:rsidRPr="005666B5">
        <w:rPr>
          <w:rFonts w:ascii="Verdana" w:hAnsi="Verdana"/>
          <w:b/>
          <w:color w:val="00B050"/>
          <w:sz w:val="20"/>
          <w:szCs w:val="24"/>
        </w:rPr>
        <w:tab/>
      </w:r>
    </w:p>
    <w:p w:rsidR="005666B5" w:rsidRPr="005666B5" w:rsidRDefault="005666B5" w:rsidP="005666B5">
      <w:pPr>
        <w:rPr>
          <w:rFonts w:ascii="Verdana" w:hAnsi="Verdana"/>
          <w:b/>
          <w:sz w:val="20"/>
          <w:szCs w:val="24"/>
        </w:rPr>
      </w:pPr>
    </w:p>
    <w:p w:rsidR="005666B5" w:rsidRPr="005666B5" w:rsidRDefault="005666B5" w:rsidP="005666B5">
      <w:pPr>
        <w:rPr>
          <w:rFonts w:ascii="Verdana" w:hAnsi="Verdana"/>
          <w:sz w:val="20"/>
          <w:szCs w:val="24"/>
        </w:rPr>
      </w:pPr>
    </w:p>
    <w:p w:rsidR="005666B5" w:rsidRPr="005666B5" w:rsidRDefault="005666B5" w:rsidP="005666B5">
      <w:pPr>
        <w:rPr>
          <w:rFonts w:ascii="Verdana" w:hAnsi="Verdana"/>
          <w:sz w:val="20"/>
          <w:szCs w:val="24"/>
        </w:rPr>
      </w:pPr>
    </w:p>
    <w:p w:rsidR="005666B5" w:rsidRPr="005666B5" w:rsidRDefault="005666B5" w:rsidP="005666B5">
      <w:pPr>
        <w:rPr>
          <w:rFonts w:ascii="Verdana" w:hAnsi="Verdana"/>
          <w:sz w:val="20"/>
          <w:szCs w:val="24"/>
        </w:rPr>
      </w:pPr>
    </w:p>
    <w:p w:rsidR="005666B5" w:rsidRPr="005666B5" w:rsidRDefault="005666B5" w:rsidP="005666B5">
      <w:pPr>
        <w:rPr>
          <w:rFonts w:ascii="Verdana" w:hAnsi="Verdana"/>
          <w:sz w:val="20"/>
          <w:szCs w:val="24"/>
        </w:rPr>
      </w:pPr>
    </w:p>
    <w:p w:rsidR="005666B5" w:rsidRPr="005666B5" w:rsidRDefault="005666B5" w:rsidP="005666B5">
      <w:pPr>
        <w:rPr>
          <w:rFonts w:ascii="Verdana" w:hAnsi="Verdana"/>
          <w:sz w:val="20"/>
          <w:szCs w:val="24"/>
        </w:rPr>
      </w:pPr>
    </w:p>
    <w:p w:rsidR="005666B5" w:rsidRPr="005666B5" w:rsidRDefault="005666B5" w:rsidP="005666B5">
      <w:pPr>
        <w:tabs>
          <w:tab w:val="left" w:pos="1365"/>
        </w:tabs>
        <w:rPr>
          <w:rFonts w:ascii="Verdana" w:hAnsi="Verdana"/>
          <w:sz w:val="20"/>
          <w:szCs w:val="24"/>
        </w:rPr>
      </w:pPr>
      <w:r w:rsidRPr="005666B5">
        <w:rPr>
          <w:rFonts w:ascii="Verdana" w:hAnsi="Verdana"/>
          <w:sz w:val="20"/>
          <w:szCs w:val="24"/>
        </w:rPr>
        <w:tab/>
      </w:r>
    </w:p>
    <w:p w:rsidR="00E2233C" w:rsidRPr="005666B5" w:rsidRDefault="00E2233C" w:rsidP="005666B5">
      <w:pPr>
        <w:rPr>
          <w:rFonts w:ascii="Verdana" w:hAnsi="Verdana"/>
          <w:sz w:val="20"/>
        </w:rPr>
      </w:pPr>
    </w:p>
    <w:sectPr w:rsidR="00E2233C" w:rsidRPr="005666B5" w:rsidSect="007D0CA2">
      <w:footerReference w:type="default" r:id="rId14"/>
      <w:headerReference w:type="first" r:id="rId15"/>
      <w:footerReference w:type="first" r:id="rId16"/>
      <w:pgSz w:w="11906" w:h="16838"/>
      <w:pgMar w:top="1440" w:right="1440" w:bottom="1440" w:left="1440" w:header="709" w:footer="227" w:gutter="0"/>
      <w:pgBorders w:offsetFrom="page">
        <w:top w:val="thinThickSmallGap" w:sz="48" w:space="24" w:color="7030A0"/>
        <w:left w:val="thinThickSmallGap" w:sz="48" w:space="24" w:color="7030A0"/>
        <w:bottom w:val="thickThinSmallGap" w:sz="48" w:space="24" w:color="7030A0"/>
        <w:right w:val="thickThinSmallGap" w:sz="48" w:space="24" w:color="7030A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B5" w:rsidRDefault="005666B5" w:rsidP="005666B5">
      <w:r>
        <w:separator/>
      </w:r>
    </w:p>
  </w:endnote>
  <w:endnote w:type="continuationSeparator" w:id="0">
    <w:p w:rsidR="005666B5" w:rsidRDefault="005666B5" w:rsidP="0056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02" w:rsidRDefault="007D0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02" w:rsidRDefault="007D0CA2">
    <w:pPr>
      <w:pStyle w:val="Footer"/>
    </w:pPr>
  </w:p>
  <w:p w:rsidR="00D74902" w:rsidRDefault="007D0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B5" w:rsidRDefault="005666B5" w:rsidP="005666B5">
      <w:r>
        <w:separator/>
      </w:r>
    </w:p>
  </w:footnote>
  <w:footnote w:type="continuationSeparator" w:id="0">
    <w:p w:rsidR="005666B5" w:rsidRDefault="005666B5" w:rsidP="0056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902" w:rsidRDefault="005666B5">
    <w:pPr>
      <w:pStyle w:val="Header"/>
    </w:pPr>
    <w:r>
      <w:rPr>
        <w:noProof/>
        <w:lang w:eastAsia="en-GB" w:bidi="ar-SA"/>
      </w:rPr>
      <w:drawing>
        <wp:anchor distT="0" distB="0" distL="114300" distR="114300" simplePos="0" relativeHeight="251659264" behindDoc="0" locked="0" layoutInCell="1" allowOverlap="1" wp14:anchorId="06A0F47A" wp14:editId="67CF9F32">
          <wp:simplePos x="0" y="0"/>
          <wp:positionH relativeFrom="margin">
            <wp:posOffset>7410450</wp:posOffset>
          </wp:positionH>
          <wp:positionV relativeFrom="margin">
            <wp:posOffset>-510540</wp:posOffset>
          </wp:positionV>
          <wp:extent cx="1750060" cy="975995"/>
          <wp:effectExtent l="0" t="0" r="0" b="0"/>
          <wp:wrapSquare wrapText="bothSides"/>
          <wp:docPr id="1" name="Picture 1" descr="Veritau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itau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06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81143E"/>
    <w:multiLevelType w:val="hybridMultilevel"/>
    <w:tmpl w:val="9D42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063E9"/>
    <w:multiLevelType w:val="hybridMultilevel"/>
    <w:tmpl w:val="6A7A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0977C0"/>
    <w:multiLevelType w:val="hybridMultilevel"/>
    <w:tmpl w:val="86F4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512E26"/>
    <w:rsid w:val="005666B5"/>
    <w:rsid w:val="005B621C"/>
    <w:rsid w:val="005D276C"/>
    <w:rsid w:val="007D0CA2"/>
    <w:rsid w:val="008B1FAA"/>
    <w:rsid w:val="00966808"/>
    <w:rsid w:val="00A137C8"/>
    <w:rsid w:val="00AA5092"/>
    <w:rsid w:val="00AE48E3"/>
    <w:rsid w:val="00D72E03"/>
    <w:rsid w:val="00E2233C"/>
    <w:rsid w:val="00ED5B1C"/>
    <w:rsid w:val="00F270E1"/>
    <w:rsid w:val="00FB0160"/>
    <w:rsid w:val="00FF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CD97E"/>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6B5"/>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5666B5"/>
    <w:rPr>
      <w:rFonts w:ascii="Verdana" w:hAnsi="Verdana"/>
      <w:b/>
      <w:sz w:val="22"/>
    </w:rPr>
  </w:style>
  <w:style w:type="character" w:customStyle="1" w:styleId="VeritausubheadingChar">
    <w:name w:val="Veritau subheading Char"/>
    <w:basedOn w:val="DefaultParagraphFont"/>
    <w:link w:val="Veritausubheading"/>
    <w:rsid w:val="005666B5"/>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qFormat/>
    <w:rsid w:val="00AA5092"/>
    <w:pPr>
      <w:ind w:left="720"/>
      <w:contextualSpacing/>
    </w:pPr>
  </w:style>
  <w:style w:type="paragraph" w:styleId="Header">
    <w:name w:val="header"/>
    <w:basedOn w:val="Normal"/>
    <w:link w:val="HeaderChar"/>
    <w:uiPriority w:val="99"/>
    <w:unhideWhenUsed/>
    <w:rsid w:val="005666B5"/>
    <w:pPr>
      <w:tabs>
        <w:tab w:val="center" w:pos="4513"/>
        <w:tab w:val="right" w:pos="9026"/>
      </w:tabs>
    </w:pPr>
  </w:style>
  <w:style w:type="character" w:customStyle="1" w:styleId="HeaderChar">
    <w:name w:val="Header Char"/>
    <w:basedOn w:val="DefaultParagraphFont"/>
    <w:link w:val="Header"/>
    <w:uiPriority w:val="99"/>
    <w:rsid w:val="005666B5"/>
    <w:rPr>
      <w:rFonts w:ascii="Arial" w:eastAsia="Times New Roman" w:hAnsi="Arial" w:cs="Arial"/>
      <w:sz w:val="24"/>
      <w:lang w:eastAsia="en-US" w:bidi="en-US"/>
    </w:rPr>
  </w:style>
  <w:style w:type="paragraph" w:styleId="Footer">
    <w:name w:val="footer"/>
    <w:basedOn w:val="Normal"/>
    <w:link w:val="FooterChar"/>
    <w:uiPriority w:val="99"/>
    <w:unhideWhenUsed/>
    <w:rsid w:val="005666B5"/>
    <w:pPr>
      <w:tabs>
        <w:tab w:val="center" w:pos="4513"/>
        <w:tab w:val="right" w:pos="9026"/>
      </w:tabs>
    </w:pPr>
  </w:style>
  <w:style w:type="character" w:customStyle="1" w:styleId="FooterChar">
    <w:name w:val="Footer Char"/>
    <w:basedOn w:val="DefaultParagraphFont"/>
    <w:link w:val="Footer"/>
    <w:uiPriority w:val="99"/>
    <w:rsid w:val="005666B5"/>
    <w:rPr>
      <w:rFonts w:ascii="Arial" w:eastAsia="Times New Roman" w:hAnsi="Arial" w:cs="Arial"/>
      <w:sz w:val="24"/>
      <w:lang w:eastAsia="en-US" w:bidi="en-US"/>
    </w:rPr>
  </w:style>
  <w:style w:type="character" w:styleId="Hyperlink">
    <w:name w:val="Hyperlink"/>
    <w:basedOn w:val="DefaultParagraphFont"/>
    <w:uiPriority w:val="99"/>
    <w:unhideWhenUsed/>
    <w:rsid w:val="00566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DPO@veritau.co.uk" TargetMode="External"/><Relationship Id="rId13" Type="http://schemas.openxmlformats.org/officeDocument/2006/relationships/hyperlink" Target="mailto:icocasework@ico.org.u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icocasework@ic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choolsDPO@veritau.co.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xsi:nil="true"/>
  </documentManagement>
</p:properties>
</file>

<file path=customXml/itemProps1.xml><?xml version="1.0" encoding="utf-8"?>
<ds:datastoreItem xmlns:ds="http://schemas.openxmlformats.org/officeDocument/2006/customXml" ds:itemID="{AB76A6A7-458D-4B97-B25F-30D51515B744}"/>
</file>

<file path=customXml/itemProps2.xml><?xml version="1.0" encoding="utf-8"?>
<ds:datastoreItem xmlns:ds="http://schemas.openxmlformats.org/officeDocument/2006/customXml" ds:itemID="{A7422C1C-2EA3-46EC-94DF-DAAFCC1DB0D8}"/>
</file>

<file path=customXml/itemProps3.xml><?xml version="1.0" encoding="utf-8"?>
<ds:datastoreItem xmlns:ds="http://schemas.openxmlformats.org/officeDocument/2006/customXml" ds:itemID="{F9C7E497-461A-48B2-BAF9-BF38E1730B50}"/>
</file>

<file path=docProps/app.xml><?xml version="1.0" encoding="utf-8"?>
<Properties xmlns="http://schemas.openxmlformats.org/officeDocument/2006/extended-properties" xmlns:vt="http://schemas.openxmlformats.org/officeDocument/2006/docPropsVTypes">
  <Template>Normal.dotm</Template>
  <TotalTime>3</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White, Natasha</cp:lastModifiedBy>
  <cp:revision>4</cp:revision>
  <dcterms:created xsi:type="dcterms:W3CDTF">2022-07-01T11:11:00Z</dcterms:created>
  <dcterms:modified xsi:type="dcterms:W3CDTF">2022-07-01T11:13:00Z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0x010100D2B514EE30C3DF439F6613F311CAF87D</vt:lpwstr>
  </property>
</Properties>
</file>